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AA" w:rsidRPr="009E0505" w:rsidRDefault="001056AD" w:rsidP="000D5FAA">
      <w:pPr>
        <w:pStyle w:val="Title"/>
        <w:jc w:val="left"/>
        <w:rPr>
          <w:rFonts w:ascii="Verdana" w:hAnsi="Verdana"/>
          <w:sz w:val="64"/>
          <w:szCs w:val="4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5154930</wp:posOffset>
            </wp:positionH>
            <wp:positionV relativeFrom="paragraph">
              <wp:posOffset>-149860</wp:posOffset>
            </wp:positionV>
            <wp:extent cx="1068070" cy="762000"/>
            <wp:effectExtent l="19050" t="0" r="0" b="0"/>
            <wp:wrapNone/>
            <wp:docPr id="5" name="Picture 5" descr="SA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3702050</wp:posOffset>
            </wp:positionH>
            <wp:positionV relativeFrom="paragraph">
              <wp:posOffset>-104140</wp:posOffset>
            </wp:positionV>
            <wp:extent cx="1093470" cy="716280"/>
            <wp:effectExtent l="19050" t="0" r="0" b="0"/>
            <wp:wrapNone/>
            <wp:docPr id="4" name="Picture 4" descr="SAG _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G _ Logo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-134620</wp:posOffset>
            </wp:positionV>
            <wp:extent cx="504190" cy="782320"/>
            <wp:effectExtent l="19050" t="0" r="0" b="0"/>
            <wp:wrapThrough wrapText="bothSides">
              <wp:wrapPolygon edited="0">
                <wp:start x="-816" y="0"/>
                <wp:lineTo x="-816" y="21039"/>
                <wp:lineTo x="21219" y="21039"/>
                <wp:lineTo x="21219" y="0"/>
                <wp:lineTo x="-816" y="0"/>
              </wp:wrapPolygon>
            </wp:wrapThrough>
            <wp:docPr id="3" name="Picture 27" descr="GS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SC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1116330</wp:posOffset>
            </wp:positionH>
            <wp:positionV relativeFrom="paragraph">
              <wp:posOffset>-129540</wp:posOffset>
            </wp:positionV>
            <wp:extent cx="816610" cy="787400"/>
            <wp:effectExtent l="19050" t="0" r="2540" b="0"/>
            <wp:wrapNone/>
            <wp:docPr id="2" name="Picture 16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-180340</wp:posOffset>
            </wp:positionV>
            <wp:extent cx="976630" cy="645160"/>
            <wp:effectExtent l="19050" t="0" r="0" b="0"/>
            <wp:wrapNone/>
            <wp:docPr id="7" name="Picture 7" descr="Fid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de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216" w:rsidRDefault="00933216" w:rsidP="000D5FAA">
      <w:pPr>
        <w:pStyle w:val="Title"/>
        <w:spacing w:before="0" w:after="0"/>
        <w:rPr>
          <w:rFonts w:ascii="Verdana" w:hAnsi="Verdana"/>
          <w:sz w:val="44"/>
          <w:szCs w:val="48"/>
        </w:rPr>
      </w:pPr>
    </w:p>
    <w:p w:rsidR="003E4B2B" w:rsidRPr="00A06272" w:rsidRDefault="000D5FAA" w:rsidP="000D5FAA">
      <w:pPr>
        <w:pStyle w:val="Title"/>
        <w:spacing w:before="0" w:after="0"/>
        <w:rPr>
          <w:rFonts w:ascii="Verdana" w:hAnsi="Verdana"/>
          <w:sz w:val="44"/>
          <w:szCs w:val="48"/>
        </w:rPr>
      </w:pPr>
      <w:r w:rsidRPr="00A06272">
        <w:rPr>
          <w:rFonts w:ascii="Verdana" w:hAnsi="Verdana"/>
          <w:sz w:val="44"/>
          <w:szCs w:val="48"/>
        </w:rPr>
        <w:t>33</w:t>
      </w:r>
      <w:r w:rsidRPr="00A06272">
        <w:rPr>
          <w:rFonts w:ascii="Verdana" w:hAnsi="Verdana"/>
          <w:sz w:val="44"/>
          <w:szCs w:val="48"/>
          <w:vertAlign w:val="superscript"/>
        </w:rPr>
        <w:t>rd</w:t>
      </w:r>
      <w:r w:rsidRPr="00A06272">
        <w:rPr>
          <w:rFonts w:ascii="Verdana" w:hAnsi="Verdana"/>
          <w:sz w:val="44"/>
          <w:szCs w:val="48"/>
        </w:rPr>
        <w:t xml:space="preserve"> </w:t>
      </w:r>
      <w:r w:rsidR="003E4B2B" w:rsidRPr="00A06272">
        <w:rPr>
          <w:rFonts w:ascii="Verdana" w:hAnsi="Verdana"/>
          <w:sz w:val="44"/>
          <w:szCs w:val="48"/>
        </w:rPr>
        <w:t>NATIONAL U-9</w:t>
      </w:r>
      <w:r w:rsidR="00A06272" w:rsidRPr="00A06272">
        <w:rPr>
          <w:rFonts w:ascii="Verdana" w:hAnsi="Verdana"/>
          <w:sz w:val="44"/>
          <w:szCs w:val="48"/>
        </w:rPr>
        <w:t xml:space="preserve"> </w:t>
      </w:r>
      <w:r w:rsidR="003E4B2B" w:rsidRPr="00A06272">
        <w:rPr>
          <w:rFonts w:ascii="Verdana" w:hAnsi="Verdana"/>
          <w:sz w:val="44"/>
          <w:szCs w:val="48"/>
        </w:rPr>
        <w:t>(OPEN &amp; GIRLS)</w:t>
      </w:r>
    </w:p>
    <w:p w:rsidR="000D5FAA" w:rsidRPr="003E4B2B" w:rsidRDefault="000D5FAA" w:rsidP="000D5FAA">
      <w:pPr>
        <w:pStyle w:val="Title"/>
        <w:spacing w:before="0" w:after="0"/>
        <w:rPr>
          <w:rFonts w:ascii="Verdana" w:hAnsi="Verdana"/>
          <w:sz w:val="48"/>
          <w:szCs w:val="48"/>
        </w:rPr>
      </w:pPr>
      <w:r w:rsidRPr="00A06272">
        <w:rPr>
          <w:rFonts w:ascii="Verdana" w:hAnsi="Verdana"/>
          <w:sz w:val="44"/>
          <w:szCs w:val="48"/>
        </w:rPr>
        <w:t>CHESS CHAMPIONSHIP</w:t>
      </w:r>
      <w:r w:rsidR="00F17B7B">
        <w:rPr>
          <w:rFonts w:ascii="Verdana" w:hAnsi="Verdana"/>
          <w:sz w:val="44"/>
          <w:szCs w:val="48"/>
        </w:rPr>
        <w:t>S</w:t>
      </w:r>
      <w:r w:rsidRPr="00A06272">
        <w:rPr>
          <w:rFonts w:ascii="Verdana" w:hAnsi="Verdana"/>
          <w:sz w:val="44"/>
          <w:szCs w:val="48"/>
        </w:rPr>
        <w:t>-2019</w:t>
      </w:r>
    </w:p>
    <w:p w:rsidR="000D5FAA" w:rsidRDefault="000D5FAA" w:rsidP="000D5FAA">
      <w:pPr>
        <w:spacing w:after="0" w:line="240" w:lineRule="auto"/>
        <w:rPr>
          <w:rFonts w:ascii="Verdana" w:hAnsi="Verdana"/>
        </w:rPr>
      </w:pPr>
    </w:p>
    <w:p w:rsidR="003E4B2B" w:rsidRDefault="003E4B2B" w:rsidP="000D5FAA">
      <w:pPr>
        <w:spacing w:after="0" w:line="240" w:lineRule="auto"/>
        <w:rPr>
          <w:rFonts w:ascii="Verdana" w:hAnsi="Verdana"/>
        </w:rPr>
      </w:pPr>
    </w:p>
    <w:p w:rsidR="000D5FAA" w:rsidRDefault="000D5FAA" w:rsidP="000D5FAA">
      <w:pPr>
        <w:spacing w:after="0" w:line="240" w:lineRule="auto"/>
        <w:rPr>
          <w:rFonts w:ascii="Verdana" w:hAnsi="Verdana"/>
        </w:rPr>
      </w:pPr>
    </w:p>
    <w:p w:rsidR="000D5FAA" w:rsidRPr="004A6971" w:rsidRDefault="001056AD" w:rsidP="000D5FAA">
      <w:pPr>
        <w:pStyle w:val="Subtitle"/>
        <w:spacing w:after="0"/>
        <w:rPr>
          <w:rFonts w:ascii="Verdana" w:hAnsi="Verdana"/>
          <w:sz w:val="44"/>
          <w:szCs w:val="32"/>
        </w:rPr>
      </w:pPr>
      <w:r>
        <w:rPr>
          <w:rFonts w:ascii="Verdana" w:hAnsi="Verdana"/>
          <w:sz w:val="44"/>
          <w:szCs w:val="32"/>
        </w:rPr>
        <w:t xml:space="preserve">Date : </w:t>
      </w:r>
      <w:r w:rsidR="003E4B2B">
        <w:rPr>
          <w:rFonts w:ascii="Verdana" w:hAnsi="Verdana"/>
          <w:sz w:val="44"/>
          <w:szCs w:val="32"/>
        </w:rPr>
        <w:t>3</w:t>
      </w:r>
      <w:r w:rsidR="003E4B2B" w:rsidRPr="003E4B2B">
        <w:rPr>
          <w:rFonts w:ascii="Verdana" w:hAnsi="Verdana"/>
          <w:sz w:val="44"/>
          <w:szCs w:val="32"/>
          <w:vertAlign w:val="superscript"/>
        </w:rPr>
        <w:t>rd</w:t>
      </w:r>
      <w:r w:rsidR="003E4B2B">
        <w:rPr>
          <w:rFonts w:ascii="Verdana" w:hAnsi="Verdana"/>
          <w:sz w:val="44"/>
          <w:szCs w:val="32"/>
        </w:rPr>
        <w:t xml:space="preserve"> </w:t>
      </w:r>
      <w:r w:rsidR="000D5FAA" w:rsidRPr="004A6971">
        <w:rPr>
          <w:rFonts w:ascii="Verdana" w:hAnsi="Verdana"/>
          <w:sz w:val="44"/>
          <w:szCs w:val="32"/>
        </w:rPr>
        <w:t xml:space="preserve">to </w:t>
      </w:r>
      <w:r w:rsidR="003E4B2B">
        <w:rPr>
          <w:rFonts w:ascii="Verdana" w:hAnsi="Verdana"/>
          <w:sz w:val="44"/>
          <w:szCs w:val="32"/>
        </w:rPr>
        <w:t>11</w:t>
      </w:r>
      <w:r w:rsidR="000D5FAA" w:rsidRPr="004A6971">
        <w:rPr>
          <w:rFonts w:ascii="Verdana" w:hAnsi="Verdana"/>
          <w:sz w:val="44"/>
          <w:szCs w:val="32"/>
          <w:vertAlign w:val="superscript"/>
        </w:rPr>
        <w:t>th</w:t>
      </w:r>
      <w:r w:rsidR="000D5FAA" w:rsidRPr="004A6971">
        <w:rPr>
          <w:rFonts w:ascii="Verdana" w:hAnsi="Verdana"/>
          <w:sz w:val="44"/>
          <w:szCs w:val="32"/>
        </w:rPr>
        <w:t xml:space="preserve"> </w:t>
      </w:r>
      <w:r w:rsidR="003E4B2B">
        <w:rPr>
          <w:rFonts w:ascii="Verdana" w:hAnsi="Verdana"/>
          <w:sz w:val="44"/>
          <w:szCs w:val="32"/>
        </w:rPr>
        <w:t>August</w:t>
      </w:r>
      <w:r w:rsidR="000D5FAA" w:rsidRPr="004A6971">
        <w:rPr>
          <w:rFonts w:ascii="Verdana" w:hAnsi="Verdana"/>
          <w:sz w:val="44"/>
          <w:szCs w:val="32"/>
        </w:rPr>
        <w:t>, 201</w:t>
      </w:r>
      <w:r w:rsidR="000D5FAA">
        <w:rPr>
          <w:rFonts w:ascii="Verdana" w:hAnsi="Verdana"/>
          <w:sz w:val="44"/>
          <w:szCs w:val="32"/>
        </w:rPr>
        <w:t>9</w:t>
      </w:r>
    </w:p>
    <w:p w:rsidR="000D5FAA" w:rsidRDefault="000D5FAA" w:rsidP="000D5FAA">
      <w:pPr>
        <w:spacing w:after="0" w:line="240" w:lineRule="auto"/>
      </w:pPr>
    </w:p>
    <w:p w:rsidR="000D5FAA" w:rsidRDefault="000D5FAA" w:rsidP="000D5FAA">
      <w:pPr>
        <w:spacing w:after="0" w:line="240" w:lineRule="auto"/>
      </w:pPr>
    </w:p>
    <w:p w:rsidR="00A06272" w:rsidRPr="004A6971" w:rsidRDefault="00A06272" w:rsidP="000D5FAA">
      <w:pPr>
        <w:spacing w:after="0" w:line="240" w:lineRule="auto"/>
      </w:pPr>
    </w:p>
    <w:p w:rsidR="000D5FAA" w:rsidRPr="009E0505" w:rsidRDefault="003E4B2B" w:rsidP="000D5FAA">
      <w:pPr>
        <w:pStyle w:val="Subtitle"/>
        <w:spacing w:after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: </w:t>
      </w:r>
      <w:r w:rsidR="000D5FAA" w:rsidRPr="009E0505">
        <w:rPr>
          <w:rFonts w:ascii="Verdana" w:hAnsi="Verdana"/>
          <w:sz w:val="32"/>
          <w:szCs w:val="32"/>
        </w:rPr>
        <w:t>Organized by</w:t>
      </w:r>
      <w:r>
        <w:rPr>
          <w:rFonts w:ascii="Verdana" w:hAnsi="Verdana"/>
          <w:sz w:val="32"/>
          <w:szCs w:val="32"/>
        </w:rPr>
        <w:t xml:space="preserve"> :</w:t>
      </w:r>
    </w:p>
    <w:p w:rsidR="000D5FAA" w:rsidRPr="003E4B2B" w:rsidRDefault="000D5FAA" w:rsidP="000D5FAA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3E4B2B">
        <w:rPr>
          <w:rFonts w:ascii="Verdana" w:hAnsi="Verdana"/>
          <w:b/>
          <w:sz w:val="32"/>
          <w:szCs w:val="32"/>
        </w:rPr>
        <w:t>GUJARAT STATE CHESS ASSOCIATION</w:t>
      </w:r>
    </w:p>
    <w:p w:rsidR="003E4B2B" w:rsidRDefault="003E4B2B" w:rsidP="000D5FAA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</w:p>
    <w:p w:rsidR="003E4B2B" w:rsidRPr="003E4B2B" w:rsidRDefault="003E4B2B" w:rsidP="000D5FAA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3E4B2B">
        <w:rPr>
          <w:rFonts w:ascii="Verdana" w:hAnsi="Verdana"/>
          <w:b/>
          <w:sz w:val="32"/>
          <w:szCs w:val="32"/>
        </w:rPr>
        <w:t>on behalf of</w:t>
      </w:r>
    </w:p>
    <w:p w:rsidR="003E4B2B" w:rsidRPr="003E4B2B" w:rsidRDefault="003E4B2B" w:rsidP="000D5FAA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3E4B2B">
        <w:rPr>
          <w:rFonts w:ascii="Verdana" w:hAnsi="Verdana"/>
          <w:b/>
          <w:sz w:val="32"/>
          <w:szCs w:val="32"/>
        </w:rPr>
        <w:t>ALL INDIA CHESS FEDERATION</w:t>
      </w:r>
    </w:p>
    <w:p w:rsidR="000D5FAA" w:rsidRDefault="000D5FAA" w:rsidP="000D5FAA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</w:p>
    <w:p w:rsidR="003E4B2B" w:rsidRDefault="003E4B2B" w:rsidP="000D5FAA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</w:p>
    <w:p w:rsidR="000D5FAA" w:rsidRPr="003E4B2B" w:rsidRDefault="000D5FAA" w:rsidP="000D5FAA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3E4B2B">
        <w:rPr>
          <w:rFonts w:ascii="Verdana" w:hAnsi="Verdana"/>
          <w:b/>
          <w:sz w:val="32"/>
          <w:szCs w:val="32"/>
        </w:rPr>
        <w:t xml:space="preserve">AICF EVENT CODE </w:t>
      </w:r>
    </w:p>
    <w:p w:rsidR="000D5FAA" w:rsidRPr="009E0505" w:rsidRDefault="001056AD" w:rsidP="000D5FAA">
      <w:pPr>
        <w:spacing w:after="0" w:line="240" w:lineRule="auto"/>
        <w:jc w:val="center"/>
        <w:rPr>
          <w:rFonts w:ascii="Verdana" w:hAnsi="Verdana"/>
          <w:bCs/>
          <w:color w:val="222222"/>
          <w:sz w:val="32"/>
          <w:szCs w:val="32"/>
        </w:rPr>
      </w:pPr>
      <w:r w:rsidRPr="001056AD">
        <w:rPr>
          <w:rFonts w:ascii="Verdana" w:hAnsi="Verdana"/>
          <w:bCs/>
          <w:color w:val="222222"/>
          <w:sz w:val="32"/>
          <w:szCs w:val="32"/>
          <w:shd w:val="clear" w:color="auto" w:fill="FFFFFF"/>
        </w:rPr>
        <w:t xml:space="preserve">218114 </w:t>
      </w:r>
      <w:r>
        <w:rPr>
          <w:rFonts w:ascii="Verdana" w:hAnsi="Verdana"/>
          <w:bCs/>
          <w:color w:val="222222"/>
          <w:sz w:val="32"/>
          <w:szCs w:val="32"/>
          <w:shd w:val="clear" w:color="auto" w:fill="FFFFFF"/>
        </w:rPr>
        <w:t xml:space="preserve">/ </w:t>
      </w:r>
      <w:r w:rsidRPr="001056AD">
        <w:rPr>
          <w:rFonts w:ascii="Verdana" w:hAnsi="Verdana"/>
          <w:bCs/>
          <w:color w:val="222222"/>
          <w:sz w:val="32"/>
          <w:szCs w:val="32"/>
          <w:shd w:val="clear" w:color="auto" w:fill="FFFFFF"/>
        </w:rPr>
        <w:t xml:space="preserve">218115 </w:t>
      </w:r>
      <w:r w:rsidR="000D5FAA" w:rsidRPr="009E0505">
        <w:rPr>
          <w:rFonts w:ascii="Verdana" w:hAnsi="Verdana"/>
          <w:bCs/>
          <w:color w:val="222222"/>
          <w:sz w:val="32"/>
          <w:szCs w:val="32"/>
          <w:shd w:val="clear" w:color="auto" w:fill="FFFFFF"/>
        </w:rPr>
        <w:t>/GUJ/201</w:t>
      </w:r>
      <w:r w:rsidR="000D5FAA">
        <w:rPr>
          <w:rFonts w:ascii="Verdana" w:hAnsi="Verdana"/>
          <w:bCs/>
          <w:color w:val="222222"/>
          <w:sz w:val="32"/>
          <w:szCs w:val="32"/>
          <w:shd w:val="clear" w:color="auto" w:fill="FFFFFF"/>
        </w:rPr>
        <w:t>9</w:t>
      </w:r>
    </w:p>
    <w:p w:rsidR="003E4B2B" w:rsidRDefault="003E4B2B" w:rsidP="000D5FAA">
      <w:pPr>
        <w:spacing w:after="0" w:line="240" w:lineRule="auto"/>
        <w:jc w:val="center"/>
        <w:rPr>
          <w:rFonts w:ascii="Verdana" w:hAnsi="Verdana"/>
          <w:bCs/>
          <w:color w:val="222222"/>
          <w:sz w:val="32"/>
          <w:szCs w:val="32"/>
        </w:rPr>
      </w:pPr>
    </w:p>
    <w:p w:rsidR="003E4B2B" w:rsidRPr="009E0505" w:rsidRDefault="003E4B2B" w:rsidP="000D5FAA">
      <w:pPr>
        <w:spacing w:after="0" w:line="240" w:lineRule="auto"/>
        <w:jc w:val="center"/>
        <w:rPr>
          <w:rFonts w:ascii="Verdana" w:hAnsi="Verdana"/>
          <w:bCs/>
          <w:color w:val="222222"/>
          <w:sz w:val="32"/>
          <w:szCs w:val="32"/>
        </w:rPr>
      </w:pPr>
    </w:p>
    <w:p w:rsidR="000D5FAA" w:rsidRPr="003E4B2B" w:rsidRDefault="003E4B2B" w:rsidP="000D5FAA">
      <w:pPr>
        <w:spacing w:after="0" w:line="240" w:lineRule="auto"/>
        <w:jc w:val="center"/>
        <w:rPr>
          <w:rFonts w:ascii="Verdana" w:hAnsi="Verdana"/>
          <w:b/>
          <w:bCs/>
          <w:color w:val="222222"/>
          <w:sz w:val="32"/>
          <w:szCs w:val="32"/>
        </w:rPr>
      </w:pPr>
      <w:r>
        <w:rPr>
          <w:rFonts w:ascii="Verdana" w:hAnsi="Verdana"/>
          <w:b/>
          <w:bCs/>
          <w:color w:val="222222"/>
          <w:sz w:val="32"/>
          <w:szCs w:val="32"/>
        </w:rPr>
        <w:t xml:space="preserve">: </w:t>
      </w:r>
      <w:r w:rsidR="000D5FAA" w:rsidRPr="003E4B2B">
        <w:rPr>
          <w:rFonts w:ascii="Verdana" w:hAnsi="Verdana"/>
          <w:b/>
          <w:bCs/>
          <w:color w:val="222222"/>
          <w:sz w:val="32"/>
          <w:szCs w:val="32"/>
        </w:rPr>
        <w:t>Venue</w:t>
      </w:r>
      <w:r>
        <w:rPr>
          <w:rFonts w:ascii="Verdana" w:hAnsi="Verdana"/>
          <w:b/>
          <w:bCs/>
          <w:color w:val="222222"/>
          <w:sz w:val="32"/>
          <w:szCs w:val="32"/>
        </w:rPr>
        <w:t xml:space="preserve"> </w:t>
      </w:r>
      <w:r w:rsidR="000D5FAA" w:rsidRPr="003E4B2B">
        <w:rPr>
          <w:rFonts w:ascii="Verdana" w:hAnsi="Verdana"/>
          <w:b/>
          <w:bCs/>
          <w:color w:val="222222"/>
          <w:sz w:val="32"/>
          <w:szCs w:val="32"/>
        </w:rPr>
        <w:t>:</w:t>
      </w:r>
    </w:p>
    <w:p w:rsidR="00392C83" w:rsidRDefault="003E4B2B" w:rsidP="000D5FAA">
      <w:pPr>
        <w:spacing w:after="0" w:line="240" w:lineRule="auto"/>
        <w:jc w:val="center"/>
        <w:rPr>
          <w:rFonts w:ascii="Verdana" w:hAnsi="Verdana"/>
          <w:bCs/>
          <w:color w:val="222222"/>
          <w:sz w:val="32"/>
          <w:szCs w:val="32"/>
        </w:rPr>
      </w:pPr>
      <w:r>
        <w:rPr>
          <w:rFonts w:ascii="Verdana" w:hAnsi="Verdana"/>
          <w:bCs/>
          <w:color w:val="222222"/>
          <w:sz w:val="32"/>
          <w:szCs w:val="32"/>
        </w:rPr>
        <w:t xml:space="preserve">GSC Bank, </w:t>
      </w:r>
      <w:proofErr w:type="spellStart"/>
      <w:r>
        <w:rPr>
          <w:rFonts w:ascii="Verdana" w:hAnsi="Verdana"/>
          <w:bCs/>
          <w:color w:val="222222"/>
          <w:sz w:val="32"/>
          <w:szCs w:val="32"/>
        </w:rPr>
        <w:t>Sah</w:t>
      </w:r>
      <w:r w:rsidR="00392C83">
        <w:rPr>
          <w:rFonts w:ascii="Verdana" w:hAnsi="Verdana"/>
          <w:bCs/>
          <w:color w:val="222222"/>
          <w:sz w:val="32"/>
          <w:szCs w:val="32"/>
        </w:rPr>
        <w:t>akar</w:t>
      </w:r>
      <w:proofErr w:type="spellEnd"/>
      <w:r w:rsidR="00392C83">
        <w:rPr>
          <w:rFonts w:ascii="Verdana" w:hAnsi="Verdana"/>
          <w:bCs/>
          <w:color w:val="222222"/>
          <w:sz w:val="32"/>
          <w:szCs w:val="32"/>
        </w:rPr>
        <w:t xml:space="preserve"> </w:t>
      </w:r>
      <w:proofErr w:type="spellStart"/>
      <w:r w:rsidR="00392C83">
        <w:rPr>
          <w:rFonts w:ascii="Verdana" w:hAnsi="Verdana"/>
          <w:bCs/>
          <w:color w:val="222222"/>
          <w:sz w:val="32"/>
          <w:szCs w:val="32"/>
        </w:rPr>
        <w:t>Bhavan</w:t>
      </w:r>
      <w:proofErr w:type="spellEnd"/>
      <w:r w:rsidR="00392C83">
        <w:rPr>
          <w:rFonts w:ascii="Verdana" w:hAnsi="Verdana"/>
          <w:bCs/>
          <w:color w:val="222222"/>
          <w:sz w:val="32"/>
          <w:szCs w:val="32"/>
        </w:rPr>
        <w:t xml:space="preserve">, </w:t>
      </w:r>
      <w:proofErr w:type="spellStart"/>
      <w:r w:rsidR="00392C83">
        <w:rPr>
          <w:rFonts w:ascii="Verdana" w:hAnsi="Verdana"/>
          <w:bCs/>
          <w:color w:val="222222"/>
          <w:sz w:val="32"/>
          <w:szCs w:val="32"/>
        </w:rPr>
        <w:t>Pallav</w:t>
      </w:r>
      <w:proofErr w:type="spellEnd"/>
      <w:r w:rsidR="00392C83">
        <w:rPr>
          <w:rFonts w:ascii="Verdana" w:hAnsi="Verdana"/>
          <w:bCs/>
          <w:color w:val="222222"/>
          <w:sz w:val="32"/>
          <w:szCs w:val="32"/>
        </w:rPr>
        <w:t xml:space="preserve"> Cross Road,</w:t>
      </w:r>
    </w:p>
    <w:p w:rsidR="000D5FAA" w:rsidRPr="009E0505" w:rsidRDefault="003E4B2B" w:rsidP="000D5FAA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bCs/>
          <w:color w:val="222222"/>
          <w:sz w:val="32"/>
          <w:szCs w:val="32"/>
        </w:rPr>
        <w:t xml:space="preserve">132’ Ring Road, </w:t>
      </w:r>
      <w:proofErr w:type="spellStart"/>
      <w:r>
        <w:rPr>
          <w:rFonts w:ascii="Verdana" w:hAnsi="Verdana"/>
          <w:bCs/>
          <w:color w:val="222222"/>
          <w:sz w:val="32"/>
          <w:szCs w:val="32"/>
        </w:rPr>
        <w:t>Naranpura</w:t>
      </w:r>
      <w:proofErr w:type="spellEnd"/>
      <w:r w:rsidR="000D5FAA" w:rsidRPr="009E0505">
        <w:rPr>
          <w:rFonts w:ascii="Verdana" w:hAnsi="Verdana"/>
          <w:bCs/>
          <w:color w:val="222222"/>
          <w:sz w:val="32"/>
          <w:szCs w:val="32"/>
        </w:rPr>
        <w:t xml:space="preserve">, </w:t>
      </w:r>
      <w:proofErr w:type="spellStart"/>
      <w:r w:rsidR="000D5FAA" w:rsidRPr="009E0505">
        <w:rPr>
          <w:rFonts w:ascii="Verdana" w:hAnsi="Verdana"/>
          <w:bCs/>
          <w:color w:val="222222"/>
          <w:sz w:val="32"/>
          <w:szCs w:val="32"/>
        </w:rPr>
        <w:t>Ahmedabad</w:t>
      </w:r>
      <w:proofErr w:type="spellEnd"/>
    </w:p>
    <w:p w:rsidR="000D5FAA" w:rsidRPr="009E0505" w:rsidRDefault="000D5FAA" w:rsidP="000D5FAA">
      <w:pPr>
        <w:spacing w:after="0" w:line="240" w:lineRule="auto"/>
        <w:rPr>
          <w:rFonts w:ascii="Verdana" w:hAnsi="Verdana"/>
          <w:sz w:val="32"/>
          <w:szCs w:val="32"/>
        </w:rPr>
      </w:pPr>
    </w:p>
    <w:p w:rsidR="000D5FAA" w:rsidRPr="003404A2" w:rsidRDefault="000D5FAA" w:rsidP="000D5FAA">
      <w:pPr>
        <w:spacing w:after="0" w:line="240" w:lineRule="auto"/>
      </w:pPr>
      <w:r w:rsidRPr="009E0505">
        <w:rPr>
          <w:rFonts w:ascii="Verdana" w:hAnsi="Verdana"/>
          <w:sz w:val="32"/>
          <w:szCs w:val="32"/>
        </w:rPr>
        <w:t xml:space="preserve">  </w:t>
      </w:r>
    </w:p>
    <w:p w:rsidR="000D5FAA" w:rsidRPr="001F51BC" w:rsidRDefault="000D5FAA" w:rsidP="000D5FAA">
      <w:pPr>
        <w:spacing w:after="0" w:line="240" w:lineRule="auto"/>
      </w:pPr>
    </w:p>
    <w:p w:rsidR="000D5FAA" w:rsidRPr="003E4B2B" w:rsidRDefault="000D5FAA" w:rsidP="000D5F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3E4B2B">
        <w:rPr>
          <w:rFonts w:ascii="Verdana" w:hAnsi="Verdana"/>
          <w:b/>
          <w:sz w:val="32"/>
          <w:szCs w:val="32"/>
        </w:rPr>
        <w:t>: Accommodation Partner :</w:t>
      </w:r>
    </w:p>
    <w:p w:rsidR="000D5FAA" w:rsidRPr="009E0505" w:rsidRDefault="000D5FAA" w:rsidP="000D5F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hAnsi="Verdana"/>
          <w:b/>
          <w:szCs w:val="24"/>
        </w:rPr>
      </w:pPr>
    </w:p>
    <w:p w:rsidR="000D5FAA" w:rsidRPr="009E0505" w:rsidRDefault="000D5FAA" w:rsidP="000D5F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noProof/>
          <w:szCs w:val="24"/>
        </w:rPr>
        <w:drawing>
          <wp:inline distT="0" distB="0" distL="0" distR="0">
            <wp:extent cx="5721985" cy="549910"/>
            <wp:effectExtent l="19050" t="0" r="0" b="0"/>
            <wp:docPr id="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6AD" w:rsidRDefault="001056AD" w:rsidP="005C26D3">
      <w:pPr>
        <w:autoSpaceDE w:val="0"/>
        <w:autoSpaceDN w:val="0"/>
        <w:adjustRightInd w:val="0"/>
        <w:spacing w:after="0" w:line="240" w:lineRule="auto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1056AD" w:rsidRDefault="001056AD" w:rsidP="005C26D3">
      <w:pPr>
        <w:autoSpaceDE w:val="0"/>
        <w:autoSpaceDN w:val="0"/>
        <w:adjustRightInd w:val="0"/>
        <w:spacing w:after="0" w:line="240" w:lineRule="auto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1056AD" w:rsidRDefault="001056AD" w:rsidP="005C26D3">
      <w:pPr>
        <w:autoSpaceDE w:val="0"/>
        <w:autoSpaceDN w:val="0"/>
        <w:adjustRightInd w:val="0"/>
        <w:spacing w:after="0" w:line="240" w:lineRule="auto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1056AD" w:rsidRDefault="001056AD" w:rsidP="005C26D3">
      <w:pPr>
        <w:autoSpaceDE w:val="0"/>
        <w:autoSpaceDN w:val="0"/>
        <w:adjustRightInd w:val="0"/>
        <w:spacing w:after="0" w:line="240" w:lineRule="auto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1056AD" w:rsidRDefault="001056AD" w:rsidP="005C26D3">
      <w:pPr>
        <w:autoSpaceDE w:val="0"/>
        <w:autoSpaceDN w:val="0"/>
        <w:adjustRightInd w:val="0"/>
        <w:spacing w:after="0" w:line="240" w:lineRule="auto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1056AD" w:rsidRDefault="001056AD" w:rsidP="005C26D3">
      <w:pPr>
        <w:autoSpaceDE w:val="0"/>
        <w:autoSpaceDN w:val="0"/>
        <w:adjustRightInd w:val="0"/>
        <w:spacing w:after="0" w:line="240" w:lineRule="auto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5C26D3" w:rsidRPr="00C21BB6" w:rsidRDefault="005C26D3" w:rsidP="005C26D3">
      <w:pPr>
        <w:autoSpaceDE w:val="0"/>
        <w:autoSpaceDN w:val="0"/>
        <w:adjustRightInd w:val="0"/>
        <w:spacing w:after="0" w:line="240" w:lineRule="auto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lastRenderedPageBreak/>
        <w:t>1.</w:t>
      </w:r>
      <w:r w:rsidR="0010308C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Tournament Schedule</w:t>
      </w:r>
    </w:p>
    <w:p w:rsidR="008063BF" w:rsidRDefault="008063BF" w:rsidP="005C26D3">
      <w:pPr>
        <w:autoSpaceDE w:val="0"/>
        <w:autoSpaceDN w:val="0"/>
        <w:adjustRightInd w:val="0"/>
        <w:spacing w:after="0" w:line="240" w:lineRule="auto"/>
        <w:rPr>
          <w:rFonts w:ascii="Verdana" w:hAnsi="Verdana" w:cs="Roboto-Regular"/>
          <w:color w:val="000000" w:themeColor="text1"/>
          <w:sz w:val="24"/>
          <w:szCs w:val="24"/>
        </w:rPr>
      </w:pPr>
    </w:p>
    <w:tbl>
      <w:tblPr>
        <w:tblStyle w:val="TableGrid"/>
        <w:tblW w:w="9472" w:type="dxa"/>
        <w:tblLook w:val="04A0"/>
      </w:tblPr>
      <w:tblGrid>
        <w:gridCol w:w="2538"/>
        <w:gridCol w:w="2311"/>
        <w:gridCol w:w="2311"/>
        <w:gridCol w:w="2312"/>
      </w:tblGrid>
      <w:tr w:rsidR="008063BF" w:rsidTr="0061530F">
        <w:tc>
          <w:tcPr>
            <w:tcW w:w="2538" w:type="dxa"/>
          </w:tcPr>
          <w:p w:rsidR="008063BF" w:rsidRDefault="008063BF" w:rsidP="005C26D3">
            <w:pPr>
              <w:autoSpaceDE w:val="0"/>
              <w:autoSpaceDN w:val="0"/>
              <w:adjustRightInd w:val="0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Arrival</w:t>
            </w:r>
          </w:p>
        </w:tc>
        <w:tc>
          <w:tcPr>
            <w:tcW w:w="2311" w:type="dxa"/>
          </w:tcPr>
          <w:p w:rsidR="008063BF" w:rsidRDefault="008063BF" w:rsidP="008063BF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3-Aug-2019</w:t>
            </w:r>
          </w:p>
        </w:tc>
        <w:tc>
          <w:tcPr>
            <w:tcW w:w="2311" w:type="dxa"/>
          </w:tcPr>
          <w:p w:rsidR="008063BF" w:rsidRDefault="005D09EB" w:rsidP="005D09EB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Saturday</w:t>
            </w:r>
          </w:p>
        </w:tc>
        <w:tc>
          <w:tcPr>
            <w:tcW w:w="2312" w:type="dxa"/>
          </w:tcPr>
          <w:p w:rsidR="008063BF" w:rsidRDefault="005D09EB" w:rsidP="005D09EB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0900 hrs</w:t>
            </w:r>
          </w:p>
        </w:tc>
      </w:tr>
      <w:tr w:rsidR="008063BF" w:rsidTr="0061530F">
        <w:tc>
          <w:tcPr>
            <w:tcW w:w="2538" w:type="dxa"/>
          </w:tcPr>
          <w:p w:rsidR="008063BF" w:rsidRDefault="008063BF" w:rsidP="005C26D3">
            <w:pPr>
              <w:autoSpaceDE w:val="0"/>
              <w:autoSpaceDN w:val="0"/>
              <w:adjustRightInd w:val="0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Inauguration</w:t>
            </w:r>
          </w:p>
        </w:tc>
        <w:tc>
          <w:tcPr>
            <w:tcW w:w="2311" w:type="dxa"/>
          </w:tcPr>
          <w:p w:rsidR="008063BF" w:rsidRDefault="008063BF" w:rsidP="00F33A73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3-Aug-2019</w:t>
            </w:r>
          </w:p>
        </w:tc>
        <w:tc>
          <w:tcPr>
            <w:tcW w:w="2311" w:type="dxa"/>
          </w:tcPr>
          <w:p w:rsidR="008063BF" w:rsidRDefault="005D09EB" w:rsidP="005D09EB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Saturday</w:t>
            </w:r>
          </w:p>
        </w:tc>
        <w:tc>
          <w:tcPr>
            <w:tcW w:w="2312" w:type="dxa"/>
          </w:tcPr>
          <w:p w:rsidR="008063BF" w:rsidRDefault="005D09EB" w:rsidP="00A22B5C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1</w:t>
            </w:r>
            <w:r w:rsidR="00A22B5C"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00 hrs</w:t>
            </w:r>
          </w:p>
        </w:tc>
      </w:tr>
      <w:tr w:rsidR="00A22B5C" w:rsidTr="00F74A4A">
        <w:tc>
          <w:tcPr>
            <w:tcW w:w="2538" w:type="dxa"/>
          </w:tcPr>
          <w:p w:rsidR="00A22B5C" w:rsidRDefault="00A22B5C" w:rsidP="00F74A4A">
            <w:pPr>
              <w:autoSpaceDE w:val="0"/>
              <w:autoSpaceDN w:val="0"/>
              <w:adjustRightInd w:val="0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Managers Meeting</w:t>
            </w:r>
          </w:p>
        </w:tc>
        <w:tc>
          <w:tcPr>
            <w:tcW w:w="2311" w:type="dxa"/>
          </w:tcPr>
          <w:p w:rsidR="00A22B5C" w:rsidRDefault="00A22B5C" w:rsidP="00F74A4A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3-Aug-2019</w:t>
            </w:r>
          </w:p>
        </w:tc>
        <w:tc>
          <w:tcPr>
            <w:tcW w:w="2311" w:type="dxa"/>
          </w:tcPr>
          <w:p w:rsidR="00A22B5C" w:rsidRDefault="00A22B5C" w:rsidP="00F74A4A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Saturday</w:t>
            </w:r>
          </w:p>
        </w:tc>
        <w:tc>
          <w:tcPr>
            <w:tcW w:w="2312" w:type="dxa"/>
          </w:tcPr>
          <w:p w:rsidR="00A22B5C" w:rsidRDefault="00A22B5C" w:rsidP="00A22B5C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1230 hrs</w:t>
            </w:r>
          </w:p>
        </w:tc>
      </w:tr>
      <w:tr w:rsidR="008063BF" w:rsidTr="0061530F">
        <w:tc>
          <w:tcPr>
            <w:tcW w:w="2538" w:type="dxa"/>
          </w:tcPr>
          <w:p w:rsidR="008063BF" w:rsidRDefault="008063BF" w:rsidP="005C26D3">
            <w:pPr>
              <w:autoSpaceDE w:val="0"/>
              <w:autoSpaceDN w:val="0"/>
              <w:adjustRightInd w:val="0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Round-1</w:t>
            </w:r>
          </w:p>
        </w:tc>
        <w:tc>
          <w:tcPr>
            <w:tcW w:w="2311" w:type="dxa"/>
          </w:tcPr>
          <w:p w:rsidR="008063BF" w:rsidRDefault="008063BF" w:rsidP="00F33A73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3-Aug-2019</w:t>
            </w:r>
          </w:p>
        </w:tc>
        <w:tc>
          <w:tcPr>
            <w:tcW w:w="2311" w:type="dxa"/>
          </w:tcPr>
          <w:p w:rsidR="008063BF" w:rsidRDefault="005D09EB" w:rsidP="005D09EB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Saturday</w:t>
            </w:r>
          </w:p>
        </w:tc>
        <w:tc>
          <w:tcPr>
            <w:tcW w:w="2312" w:type="dxa"/>
          </w:tcPr>
          <w:p w:rsidR="008063BF" w:rsidRDefault="005D09EB" w:rsidP="005D09EB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1400 hrs</w:t>
            </w:r>
          </w:p>
        </w:tc>
      </w:tr>
      <w:tr w:rsidR="008063BF" w:rsidTr="0061530F">
        <w:tc>
          <w:tcPr>
            <w:tcW w:w="2538" w:type="dxa"/>
          </w:tcPr>
          <w:p w:rsidR="008063BF" w:rsidRDefault="008063BF" w:rsidP="008063BF">
            <w:pPr>
              <w:autoSpaceDE w:val="0"/>
              <w:autoSpaceDN w:val="0"/>
              <w:adjustRightInd w:val="0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Round-2</w:t>
            </w:r>
          </w:p>
        </w:tc>
        <w:tc>
          <w:tcPr>
            <w:tcW w:w="2311" w:type="dxa"/>
          </w:tcPr>
          <w:p w:rsidR="008063BF" w:rsidRDefault="008063BF" w:rsidP="00F33A73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4-Aug-2019</w:t>
            </w:r>
          </w:p>
        </w:tc>
        <w:tc>
          <w:tcPr>
            <w:tcW w:w="2311" w:type="dxa"/>
          </w:tcPr>
          <w:p w:rsidR="008063BF" w:rsidRDefault="005D09EB" w:rsidP="005D09EB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Sunday</w:t>
            </w:r>
          </w:p>
        </w:tc>
        <w:tc>
          <w:tcPr>
            <w:tcW w:w="2312" w:type="dxa"/>
          </w:tcPr>
          <w:p w:rsidR="008063BF" w:rsidRDefault="005D09EB" w:rsidP="005D09EB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0930 hrs</w:t>
            </w:r>
          </w:p>
        </w:tc>
      </w:tr>
      <w:tr w:rsidR="008063BF" w:rsidTr="0061530F">
        <w:tc>
          <w:tcPr>
            <w:tcW w:w="2538" w:type="dxa"/>
          </w:tcPr>
          <w:p w:rsidR="008063BF" w:rsidRDefault="008063BF" w:rsidP="008063BF">
            <w:pPr>
              <w:autoSpaceDE w:val="0"/>
              <w:autoSpaceDN w:val="0"/>
              <w:adjustRightInd w:val="0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Round-3</w:t>
            </w:r>
          </w:p>
        </w:tc>
        <w:tc>
          <w:tcPr>
            <w:tcW w:w="2311" w:type="dxa"/>
          </w:tcPr>
          <w:p w:rsidR="008063BF" w:rsidRDefault="008063BF" w:rsidP="00F33A73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4-Aug-2019</w:t>
            </w:r>
          </w:p>
        </w:tc>
        <w:tc>
          <w:tcPr>
            <w:tcW w:w="2311" w:type="dxa"/>
          </w:tcPr>
          <w:p w:rsidR="008063BF" w:rsidRDefault="005D09EB" w:rsidP="005D09EB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Sunday</w:t>
            </w:r>
          </w:p>
        </w:tc>
        <w:tc>
          <w:tcPr>
            <w:tcW w:w="2312" w:type="dxa"/>
          </w:tcPr>
          <w:p w:rsidR="008063BF" w:rsidRDefault="005D09EB" w:rsidP="005D09EB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1530 hrs</w:t>
            </w:r>
          </w:p>
        </w:tc>
      </w:tr>
      <w:tr w:rsidR="008063BF" w:rsidTr="0061530F">
        <w:tc>
          <w:tcPr>
            <w:tcW w:w="2538" w:type="dxa"/>
          </w:tcPr>
          <w:p w:rsidR="008063BF" w:rsidRDefault="008063BF" w:rsidP="008063BF">
            <w:pPr>
              <w:autoSpaceDE w:val="0"/>
              <w:autoSpaceDN w:val="0"/>
              <w:adjustRightInd w:val="0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Round-4</w:t>
            </w:r>
          </w:p>
        </w:tc>
        <w:tc>
          <w:tcPr>
            <w:tcW w:w="2311" w:type="dxa"/>
          </w:tcPr>
          <w:p w:rsidR="008063BF" w:rsidRDefault="008063BF" w:rsidP="00F33A73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5-Aug-2019</w:t>
            </w:r>
          </w:p>
        </w:tc>
        <w:tc>
          <w:tcPr>
            <w:tcW w:w="2311" w:type="dxa"/>
          </w:tcPr>
          <w:p w:rsidR="008063BF" w:rsidRDefault="005D09EB" w:rsidP="005D09EB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2312" w:type="dxa"/>
          </w:tcPr>
          <w:p w:rsidR="008063BF" w:rsidRDefault="005D09EB" w:rsidP="005D09EB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1530 hrs</w:t>
            </w:r>
          </w:p>
        </w:tc>
      </w:tr>
      <w:tr w:rsidR="005D09EB" w:rsidTr="0061530F">
        <w:tc>
          <w:tcPr>
            <w:tcW w:w="2538" w:type="dxa"/>
          </w:tcPr>
          <w:p w:rsidR="005D09EB" w:rsidRDefault="005D09EB" w:rsidP="008063BF">
            <w:pPr>
              <w:autoSpaceDE w:val="0"/>
              <w:autoSpaceDN w:val="0"/>
              <w:adjustRightInd w:val="0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Round-5</w:t>
            </w:r>
          </w:p>
        </w:tc>
        <w:tc>
          <w:tcPr>
            <w:tcW w:w="2311" w:type="dxa"/>
          </w:tcPr>
          <w:p w:rsidR="005D09EB" w:rsidRDefault="005D09EB" w:rsidP="00F33A73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6-Aug-2019</w:t>
            </w:r>
          </w:p>
        </w:tc>
        <w:tc>
          <w:tcPr>
            <w:tcW w:w="2311" w:type="dxa"/>
          </w:tcPr>
          <w:p w:rsidR="005D09EB" w:rsidRDefault="005D09EB" w:rsidP="005D09EB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2312" w:type="dxa"/>
          </w:tcPr>
          <w:p w:rsidR="005D09EB" w:rsidRDefault="005D09EB" w:rsidP="00F33A73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0930 hrs</w:t>
            </w:r>
          </w:p>
        </w:tc>
      </w:tr>
      <w:tr w:rsidR="005D09EB" w:rsidTr="0061530F">
        <w:tc>
          <w:tcPr>
            <w:tcW w:w="2538" w:type="dxa"/>
          </w:tcPr>
          <w:p w:rsidR="005D09EB" w:rsidRDefault="005D09EB" w:rsidP="008063BF">
            <w:pPr>
              <w:autoSpaceDE w:val="0"/>
              <w:autoSpaceDN w:val="0"/>
              <w:adjustRightInd w:val="0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Round-6</w:t>
            </w:r>
          </w:p>
        </w:tc>
        <w:tc>
          <w:tcPr>
            <w:tcW w:w="2311" w:type="dxa"/>
          </w:tcPr>
          <w:p w:rsidR="005D09EB" w:rsidRDefault="005D09EB" w:rsidP="00F33A73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6-Aug-2019</w:t>
            </w:r>
          </w:p>
        </w:tc>
        <w:tc>
          <w:tcPr>
            <w:tcW w:w="2311" w:type="dxa"/>
          </w:tcPr>
          <w:p w:rsidR="005D09EB" w:rsidRDefault="005D09EB" w:rsidP="005D09EB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2312" w:type="dxa"/>
          </w:tcPr>
          <w:p w:rsidR="005D09EB" w:rsidRDefault="005D09EB" w:rsidP="00F33A73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1530 hrs</w:t>
            </w:r>
          </w:p>
        </w:tc>
      </w:tr>
      <w:tr w:rsidR="005D09EB" w:rsidTr="0061530F">
        <w:tc>
          <w:tcPr>
            <w:tcW w:w="2538" w:type="dxa"/>
          </w:tcPr>
          <w:p w:rsidR="005D09EB" w:rsidRDefault="005D09EB" w:rsidP="008063BF">
            <w:pPr>
              <w:autoSpaceDE w:val="0"/>
              <w:autoSpaceDN w:val="0"/>
              <w:adjustRightInd w:val="0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Round-7</w:t>
            </w:r>
          </w:p>
        </w:tc>
        <w:tc>
          <w:tcPr>
            <w:tcW w:w="2311" w:type="dxa"/>
          </w:tcPr>
          <w:p w:rsidR="005D09EB" w:rsidRDefault="005D09EB" w:rsidP="00F33A73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7-Aug-2019</w:t>
            </w:r>
          </w:p>
        </w:tc>
        <w:tc>
          <w:tcPr>
            <w:tcW w:w="2311" w:type="dxa"/>
          </w:tcPr>
          <w:p w:rsidR="005D09EB" w:rsidRDefault="005D09EB" w:rsidP="005D09EB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2312" w:type="dxa"/>
          </w:tcPr>
          <w:p w:rsidR="005D09EB" w:rsidRDefault="005D09EB" w:rsidP="00F33A73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1530 hrs</w:t>
            </w:r>
          </w:p>
        </w:tc>
      </w:tr>
      <w:tr w:rsidR="005D09EB" w:rsidTr="0061530F">
        <w:tc>
          <w:tcPr>
            <w:tcW w:w="2538" w:type="dxa"/>
          </w:tcPr>
          <w:p w:rsidR="005D09EB" w:rsidRDefault="005D09EB" w:rsidP="008063BF">
            <w:pPr>
              <w:autoSpaceDE w:val="0"/>
              <w:autoSpaceDN w:val="0"/>
              <w:adjustRightInd w:val="0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Round-8</w:t>
            </w:r>
          </w:p>
        </w:tc>
        <w:tc>
          <w:tcPr>
            <w:tcW w:w="2311" w:type="dxa"/>
          </w:tcPr>
          <w:p w:rsidR="005D09EB" w:rsidRDefault="005D09EB" w:rsidP="00F33A73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8-Aug-2019</w:t>
            </w:r>
          </w:p>
        </w:tc>
        <w:tc>
          <w:tcPr>
            <w:tcW w:w="2311" w:type="dxa"/>
          </w:tcPr>
          <w:p w:rsidR="005D09EB" w:rsidRDefault="005D09EB" w:rsidP="005D09EB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2312" w:type="dxa"/>
          </w:tcPr>
          <w:p w:rsidR="005D09EB" w:rsidRDefault="005D09EB" w:rsidP="00F33A73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1530 hrs</w:t>
            </w:r>
          </w:p>
        </w:tc>
      </w:tr>
      <w:tr w:rsidR="005D09EB" w:rsidTr="0061530F">
        <w:tc>
          <w:tcPr>
            <w:tcW w:w="2538" w:type="dxa"/>
          </w:tcPr>
          <w:p w:rsidR="005D09EB" w:rsidRDefault="005D09EB" w:rsidP="008063BF">
            <w:pPr>
              <w:autoSpaceDE w:val="0"/>
              <w:autoSpaceDN w:val="0"/>
              <w:adjustRightInd w:val="0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Round-9</w:t>
            </w:r>
          </w:p>
        </w:tc>
        <w:tc>
          <w:tcPr>
            <w:tcW w:w="2311" w:type="dxa"/>
          </w:tcPr>
          <w:p w:rsidR="005D09EB" w:rsidRDefault="005D09EB" w:rsidP="00F33A73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9-Aug-2019</w:t>
            </w:r>
          </w:p>
        </w:tc>
        <w:tc>
          <w:tcPr>
            <w:tcW w:w="2311" w:type="dxa"/>
          </w:tcPr>
          <w:p w:rsidR="005D09EB" w:rsidRDefault="005D09EB" w:rsidP="005D09EB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Friday</w:t>
            </w:r>
          </w:p>
        </w:tc>
        <w:tc>
          <w:tcPr>
            <w:tcW w:w="2312" w:type="dxa"/>
          </w:tcPr>
          <w:p w:rsidR="005D09EB" w:rsidRDefault="005D09EB" w:rsidP="00F33A73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1530 hrs</w:t>
            </w:r>
          </w:p>
        </w:tc>
      </w:tr>
      <w:tr w:rsidR="005D09EB" w:rsidTr="0061530F">
        <w:tc>
          <w:tcPr>
            <w:tcW w:w="2538" w:type="dxa"/>
          </w:tcPr>
          <w:p w:rsidR="005D09EB" w:rsidRDefault="005D09EB" w:rsidP="005C26D3">
            <w:pPr>
              <w:autoSpaceDE w:val="0"/>
              <w:autoSpaceDN w:val="0"/>
              <w:adjustRightInd w:val="0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Round-10</w:t>
            </w:r>
          </w:p>
        </w:tc>
        <w:tc>
          <w:tcPr>
            <w:tcW w:w="2311" w:type="dxa"/>
          </w:tcPr>
          <w:p w:rsidR="005D09EB" w:rsidRDefault="005D09EB" w:rsidP="00F33A73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10-Aug-2019</w:t>
            </w:r>
          </w:p>
        </w:tc>
        <w:tc>
          <w:tcPr>
            <w:tcW w:w="2311" w:type="dxa"/>
          </w:tcPr>
          <w:p w:rsidR="005D09EB" w:rsidRDefault="005D09EB" w:rsidP="005D09EB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Saturday</w:t>
            </w:r>
          </w:p>
        </w:tc>
        <w:tc>
          <w:tcPr>
            <w:tcW w:w="2312" w:type="dxa"/>
          </w:tcPr>
          <w:p w:rsidR="005D09EB" w:rsidRDefault="005D09EB" w:rsidP="00F33A73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1530 hrs</w:t>
            </w:r>
          </w:p>
        </w:tc>
      </w:tr>
      <w:tr w:rsidR="005D09EB" w:rsidTr="0061530F">
        <w:tc>
          <w:tcPr>
            <w:tcW w:w="2538" w:type="dxa"/>
          </w:tcPr>
          <w:p w:rsidR="005D09EB" w:rsidRDefault="005D09EB" w:rsidP="005C26D3">
            <w:pPr>
              <w:autoSpaceDE w:val="0"/>
              <w:autoSpaceDN w:val="0"/>
              <w:adjustRightInd w:val="0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Round-11</w:t>
            </w:r>
          </w:p>
        </w:tc>
        <w:tc>
          <w:tcPr>
            <w:tcW w:w="2311" w:type="dxa"/>
          </w:tcPr>
          <w:p w:rsidR="005D09EB" w:rsidRDefault="005D09EB" w:rsidP="008063BF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11-Aug-2019</w:t>
            </w:r>
          </w:p>
        </w:tc>
        <w:tc>
          <w:tcPr>
            <w:tcW w:w="2311" w:type="dxa"/>
          </w:tcPr>
          <w:p w:rsidR="005D09EB" w:rsidRDefault="005D09EB" w:rsidP="005D09EB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Sunday</w:t>
            </w:r>
          </w:p>
        </w:tc>
        <w:tc>
          <w:tcPr>
            <w:tcW w:w="2312" w:type="dxa"/>
          </w:tcPr>
          <w:p w:rsidR="005D09EB" w:rsidRDefault="005D09EB" w:rsidP="005D09EB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0930 hrs</w:t>
            </w:r>
          </w:p>
        </w:tc>
      </w:tr>
      <w:tr w:rsidR="005D09EB" w:rsidTr="0061530F">
        <w:tc>
          <w:tcPr>
            <w:tcW w:w="2538" w:type="dxa"/>
          </w:tcPr>
          <w:p w:rsidR="005D09EB" w:rsidRDefault="005D09EB" w:rsidP="005C26D3">
            <w:pPr>
              <w:autoSpaceDE w:val="0"/>
              <w:autoSpaceDN w:val="0"/>
              <w:adjustRightInd w:val="0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Prize Distribution Ceremony</w:t>
            </w:r>
          </w:p>
        </w:tc>
        <w:tc>
          <w:tcPr>
            <w:tcW w:w="2311" w:type="dxa"/>
          </w:tcPr>
          <w:p w:rsidR="005D09EB" w:rsidRDefault="005D09EB" w:rsidP="008063BF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11-Aug-2019</w:t>
            </w:r>
          </w:p>
        </w:tc>
        <w:tc>
          <w:tcPr>
            <w:tcW w:w="2311" w:type="dxa"/>
          </w:tcPr>
          <w:p w:rsidR="005D09EB" w:rsidRDefault="005D09EB" w:rsidP="005D09EB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Sunday</w:t>
            </w:r>
          </w:p>
        </w:tc>
        <w:tc>
          <w:tcPr>
            <w:tcW w:w="2312" w:type="dxa"/>
          </w:tcPr>
          <w:p w:rsidR="005D09EB" w:rsidRDefault="005D09EB" w:rsidP="005D09EB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1500 hrs</w:t>
            </w:r>
          </w:p>
        </w:tc>
      </w:tr>
    </w:tbl>
    <w:p w:rsidR="008063BF" w:rsidRDefault="008063BF" w:rsidP="005C26D3">
      <w:pPr>
        <w:autoSpaceDE w:val="0"/>
        <w:autoSpaceDN w:val="0"/>
        <w:adjustRightInd w:val="0"/>
        <w:spacing w:after="0" w:line="240" w:lineRule="auto"/>
        <w:rPr>
          <w:rFonts w:ascii="Verdana" w:hAnsi="Verdana" w:cs="Roboto-Regular"/>
          <w:color w:val="000000" w:themeColor="text1"/>
          <w:sz w:val="24"/>
          <w:szCs w:val="24"/>
        </w:rPr>
      </w:pP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2.</w:t>
      </w:r>
      <w:r w:rsidR="0010308C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Age Limit</w:t>
      </w: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>Players should be born on or after 1.1.20</w:t>
      </w:r>
      <w:r w:rsidR="00AE0310">
        <w:rPr>
          <w:rFonts w:ascii="Verdana" w:hAnsi="Verdana" w:cs="Roboto-Regular"/>
          <w:color w:val="000000" w:themeColor="text1"/>
          <w:sz w:val="24"/>
          <w:szCs w:val="24"/>
        </w:rPr>
        <w:t>10</w:t>
      </w:r>
    </w:p>
    <w:p w:rsidR="00284A5A" w:rsidRDefault="00284A5A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5C26D3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Age Proof: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Each participant must produce a valid</w:t>
      </w:r>
      <w:r w:rsidR="00605907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certificate to prove his/her age.</w:t>
      </w:r>
    </w:p>
    <w:p w:rsidR="008E5F9C" w:rsidRPr="00C21BB6" w:rsidRDefault="008E5F9C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Certificates from School are not valid.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Certificates</w:t>
      </w:r>
      <w:r w:rsidR="00605907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should preferably be from the </w:t>
      </w:r>
      <w:proofErr w:type="spellStart"/>
      <w:r w:rsidRPr="00C21BB6">
        <w:rPr>
          <w:rFonts w:ascii="Verdana" w:hAnsi="Verdana" w:cs="Roboto-Regular"/>
          <w:color w:val="000000" w:themeColor="text1"/>
          <w:sz w:val="24"/>
          <w:szCs w:val="24"/>
        </w:rPr>
        <w:t>Panchayat</w:t>
      </w:r>
      <w:proofErr w:type="spellEnd"/>
      <w:r w:rsidRPr="00C21BB6">
        <w:rPr>
          <w:rFonts w:ascii="Verdana" w:hAnsi="Verdana" w:cs="Roboto-Regular"/>
          <w:color w:val="000000" w:themeColor="text1"/>
          <w:sz w:val="24"/>
          <w:szCs w:val="24"/>
        </w:rPr>
        <w:t>, Municipality</w:t>
      </w:r>
      <w:r w:rsidR="00605907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or Corporation obtained soon after birth. Players without</w:t>
      </w:r>
      <w:r w:rsidR="00605907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date of birth certificates will not be allowed to participate.</w:t>
      </w:r>
    </w:p>
    <w:p w:rsidR="008E5F9C" w:rsidRDefault="008E5F9C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8E5F9C">
        <w:rPr>
          <w:rFonts w:ascii="Verdana" w:hAnsi="Verdana" w:cs="Roboto-Bold"/>
          <w:b/>
          <w:bCs/>
          <w:color w:val="000000" w:themeColor="text1"/>
          <w:sz w:val="24"/>
          <w:szCs w:val="24"/>
          <w:shd w:val="clear" w:color="auto" w:fill="FFFF00"/>
        </w:rPr>
        <w:t>** The date of birth certificates registered within one</w:t>
      </w:r>
      <w:r w:rsidR="00605907" w:rsidRPr="008E5F9C">
        <w:rPr>
          <w:rFonts w:ascii="Verdana" w:hAnsi="Verdana" w:cs="Roboto-Bold"/>
          <w:b/>
          <w:bCs/>
          <w:color w:val="000000" w:themeColor="text1"/>
          <w:sz w:val="24"/>
          <w:szCs w:val="24"/>
          <w:shd w:val="clear" w:color="auto" w:fill="FFFF00"/>
        </w:rPr>
        <w:t xml:space="preserve"> </w:t>
      </w:r>
      <w:r w:rsidRPr="008E5F9C">
        <w:rPr>
          <w:rFonts w:ascii="Verdana" w:hAnsi="Verdana" w:cs="Roboto-Bold"/>
          <w:b/>
          <w:bCs/>
          <w:color w:val="000000" w:themeColor="text1"/>
          <w:sz w:val="24"/>
          <w:szCs w:val="24"/>
          <w:shd w:val="clear" w:color="auto" w:fill="FFFF00"/>
        </w:rPr>
        <w:t>year of the birth of the child alone will be recognized</w:t>
      </w:r>
      <w:r w:rsidR="00605907" w:rsidRPr="008E5F9C">
        <w:rPr>
          <w:rFonts w:ascii="Verdana" w:hAnsi="Verdana" w:cs="Roboto-Bold"/>
          <w:b/>
          <w:bCs/>
          <w:color w:val="000000" w:themeColor="text1"/>
          <w:sz w:val="24"/>
          <w:szCs w:val="24"/>
          <w:shd w:val="clear" w:color="auto" w:fill="FFFF00"/>
        </w:rPr>
        <w:t xml:space="preserve"> </w:t>
      </w:r>
      <w:r w:rsidRPr="008E5F9C">
        <w:rPr>
          <w:rFonts w:ascii="Verdana" w:hAnsi="Verdana" w:cs="Roboto-Bold"/>
          <w:b/>
          <w:bCs/>
          <w:color w:val="000000" w:themeColor="text1"/>
          <w:sz w:val="24"/>
          <w:szCs w:val="24"/>
          <w:shd w:val="clear" w:color="auto" w:fill="FFFF00"/>
        </w:rPr>
        <w:t>and allowed to participate. No state association shall</w:t>
      </w:r>
      <w:r w:rsidR="00605907" w:rsidRPr="008E5F9C">
        <w:rPr>
          <w:rFonts w:ascii="Verdana" w:hAnsi="Verdana" w:cs="Roboto-Bold"/>
          <w:b/>
          <w:bCs/>
          <w:color w:val="000000" w:themeColor="text1"/>
          <w:sz w:val="24"/>
          <w:szCs w:val="24"/>
          <w:shd w:val="clear" w:color="auto" w:fill="FFFF00"/>
        </w:rPr>
        <w:t xml:space="preserve"> </w:t>
      </w:r>
      <w:r w:rsidRPr="008E5F9C">
        <w:rPr>
          <w:rFonts w:ascii="Verdana" w:hAnsi="Verdana" w:cs="Roboto-Bold"/>
          <w:b/>
          <w:bCs/>
          <w:color w:val="000000" w:themeColor="text1"/>
          <w:sz w:val="24"/>
          <w:szCs w:val="24"/>
          <w:shd w:val="clear" w:color="auto" w:fill="FFFF00"/>
        </w:rPr>
        <w:t>recommend any player who doesn’t come under the</w:t>
      </w:r>
      <w:r w:rsidR="00605907" w:rsidRPr="008E5F9C">
        <w:rPr>
          <w:rFonts w:ascii="Verdana" w:hAnsi="Verdana" w:cs="Roboto-Bold"/>
          <w:b/>
          <w:bCs/>
          <w:color w:val="000000" w:themeColor="text1"/>
          <w:sz w:val="24"/>
          <w:szCs w:val="24"/>
          <w:shd w:val="clear" w:color="auto" w:fill="FFFF00"/>
        </w:rPr>
        <w:t xml:space="preserve"> </w:t>
      </w:r>
      <w:r w:rsidRPr="008E5F9C">
        <w:rPr>
          <w:rFonts w:ascii="Verdana" w:hAnsi="Verdana" w:cs="Roboto-Bold"/>
          <w:b/>
          <w:bCs/>
          <w:color w:val="000000" w:themeColor="text1"/>
          <w:sz w:val="24"/>
          <w:szCs w:val="24"/>
          <w:shd w:val="clear" w:color="auto" w:fill="FFFF00"/>
        </w:rPr>
        <w:t>above criterion.</w:t>
      </w:r>
    </w:p>
    <w:p w:rsidR="008E5F9C" w:rsidRDefault="008E5F9C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>If any doubt arises about the claimed age of a player, the</w:t>
      </w:r>
      <w:r w:rsidR="00605907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Tournament Committee has the right to refer the player</w:t>
      </w:r>
      <w:r w:rsidR="00605907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during the championship for a due evaluation of age by</w:t>
      </w:r>
      <w:r w:rsidR="00605907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competent medical experts. A player if declared over-age</w:t>
      </w:r>
      <w:r w:rsidR="00605907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by such experts shall not continue in the championship</w:t>
      </w:r>
      <w:r w:rsidR="00605907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and the matter shall be reported to AICF. Protest about</w:t>
      </w:r>
      <w:r w:rsidR="00605907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the age of players may be made to the Chief Arbiter in</w:t>
      </w:r>
      <w:r w:rsidR="00605907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writing along with a fee of Rs.5000/- per player. This will</w:t>
      </w:r>
      <w:r w:rsidR="00605907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not be refunded.</w:t>
      </w:r>
    </w:p>
    <w:p w:rsidR="008E5F9C" w:rsidRDefault="008E5F9C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5C26D3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No </w:t>
      </w:r>
      <w:r w:rsidR="007F4C87">
        <w:rPr>
          <w:rFonts w:ascii="Verdana" w:hAnsi="Verdana" w:cs="Roboto-Bold"/>
          <w:b/>
          <w:bCs/>
          <w:color w:val="000000" w:themeColor="text1"/>
          <w:sz w:val="24"/>
          <w:szCs w:val="24"/>
        </w:rPr>
        <w:t>p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rotest about over age of a player will be entertained</w:t>
      </w:r>
      <w:r w:rsidR="00605907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after </w:t>
      </w:r>
      <w:r w:rsidR="007F4C87">
        <w:rPr>
          <w:rFonts w:ascii="Verdana" w:hAnsi="Verdana" w:cs="Roboto-Bold"/>
          <w:b/>
          <w:bCs/>
          <w:color w:val="000000" w:themeColor="text1"/>
          <w:sz w:val="24"/>
          <w:szCs w:val="24"/>
        </w:rPr>
        <w:t>2</w:t>
      </w:r>
      <w:r w:rsidR="007F4C87" w:rsidRPr="007F4C87">
        <w:rPr>
          <w:rFonts w:ascii="Verdana" w:hAnsi="Verdana" w:cs="Roboto-Bold"/>
          <w:b/>
          <w:bCs/>
          <w:color w:val="000000" w:themeColor="text1"/>
          <w:sz w:val="24"/>
          <w:szCs w:val="24"/>
          <w:vertAlign w:val="superscript"/>
        </w:rPr>
        <w:t>nd</w:t>
      </w:r>
      <w:r w:rsidR="007F4C87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round of the championship.</w:t>
      </w:r>
    </w:p>
    <w:p w:rsidR="001056AD" w:rsidRDefault="001056AD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>Only the Coach or Manager deputed by participating</w:t>
      </w:r>
      <w:r w:rsidR="00605907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State Chess Association can lodge such protests.</w:t>
      </w:r>
      <w:r w:rsidR="009D132F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The Tournament Committee has the right to decide</w:t>
      </w:r>
      <w:r w:rsidR="009D132F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the day, time and place for such medical evaluation of</w:t>
      </w:r>
      <w:r w:rsidR="009D132F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age.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lastRenderedPageBreak/>
        <w:t>Players refusing to take the test as decided by the</w:t>
      </w:r>
      <w:r w:rsidR="009D132F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Tournament Committee shall be deemed to have failed</w:t>
      </w:r>
      <w:r w:rsidR="009D132F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the test and shall be disqualified from the Championship.</w:t>
      </w:r>
    </w:p>
    <w:p w:rsidR="009D132F" w:rsidRDefault="009D132F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3. Eligibility</w:t>
      </w:r>
    </w:p>
    <w:p w:rsidR="00284A5A" w:rsidRDefault="00284A5A" w:rsidP="00873E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</w:p>
    <w:p w:rsidR="005C26D3" w:rsidRPr="00C21BB6" w:rsidRDefault="005C26D3" w:rsidP="00873E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>Subject to age limit following players can participate.</w:t>
      </w:r>
      <w:r w:rsidR="009D132F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</w:p>
    <w:p w:rsidR="005C26D3" w:rsidRPr="00C21BB6" w:rsidRDefault="005C26D3" w:rsidP="00043A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1. </w:t>
      </w:r>
      <w:r w:rsidR="00043A3A">
        <w:rPr>
          <w:rFonts w:ascii="Verdana" w:hAnsi="Verdana" w:cs="Roboto-Regular"/>
          <w:color w:val="000000" w:themeColor="text1"/>
          <w:sz w:val="24"/>
          <w:szCs w:val="24"/>
        </w:rPr>
        <w:tab/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Two players in each category from every affiliated</w:t>
      </w:r>
      <w:r w:rsidR="009D132F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State Association of AICF. If any association fails</w:t>
      </w:r>
      <w:r w:rsidR="009D132F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to send its quota, the vacancies so caused will</w:t>
      </w:r>
      <w:r w:rsidR="009D132F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not be filled.</w:t>
      </w:r>
    </w:p>
    <w:p w:rsidR="005C26D3" w:rsidRPr="00C21BB6" w:rsidRDefault="005C26D3" w:rsidP="00043A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2. </w:t>
      </w:r>
      <w:r w:rsidR="00043A3A">
        <w:rPr>
          <w:rFonts w:ascii="Verdana" w:hAnsi="Verdana" w:cs="Roboto-Regular"/>
          <w:color w:val="000000" w:themeColor="text1"/>
          <w:sz w:val="24"/>
          <w:szCs w:val="24"/>
        </w:rPr>
        <w:tab/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Top four players from 201</w:t>
      </w:r>
      <w:r w:rsidR="000B745B">
        <w:rPr>
          <w:rFonts w:ascii="Verdana" w:hAnsi="Verdana" w:cs="Roboto-Regular"/>
          <w:color w:val="000000" w:themeColor="text1"/>
          <w:sz w:val="24"/>
          <w:szCs w:val="24"/>
        </w:rPr>
        <w:t>8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 National Under-9</w:t>
      </w:r>
      <w:r w:rsidR="009D132F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(Boys and Girls) Chess Championship are eligible</w:t>
      </w:r>
      <w:r w:rsidR="009D132F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to participate as seeded players in the respective</w:t>
      </w:r>
      <w:r w:rsidR="009D132F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categories subject to age stipulation.</w:t>
      </w:r>
    </w:p>
    <w:p w:rsidR="005C26D3" w:rsidRPr="00C21BB6" w:rsidRDefault="005C26D3" w:rsidP="00043A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3. </w:t>
      </w:r>
      <w:r w:rsidR="00043A3A">
        <w:rPr>
          <w:rFonts w:ascii="Verdana" w:hAnsi="Verdana" w:cs="Roboto-Regular"/>
          <w:color w:val="000000" w:themeColor="text1"/>
          <w:sz w:val="24"/>
          <w:szCs w:val="24"/>
        </w:rPr>
        <w:tab/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Top two rankers of 201</w:t>
      </w:r>
      <w:r w:rsidR="000B745B">
        <w:rPr>
          <w:rFonts w:ascii="Verdana" w:hAnsi="Verdana" w:cs="Roboto-Regular"/>
          <w:color w:val="000000" w:themeColor="text1"/>
          <w:sz w:val="24"/>
          <w:szCs w:val="24"/>
        </w:rPr>
        <w:t>8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 National Under-7</w:t>
      </w:r>
      <w:r w:rsidR="009D132F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(Boys and Girls) Chess Championship are eligible</w:t>
      </w:r>
      <w:r w:rsidR="009D132F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to participate as seeded players in respective</w:t>
      </w:r>
      <w:r w:rsidR="00043A3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categories.</w:t>
      </w:r>
    </w:p>
    <w:p w:rsidR="005C26D3" w:rsidRPr="00C21BB6" w:rsidRDefault="005C26D3" w:rsidP="00043A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4. </w:t>
      </w:r>
      <w:r w:rsidR="00043A3A">
        <w:rPr>
          <w:rFonts w:ascii="Verdana" w:hAnsi="Verdana" w:cs="Roboto-Regular"/>
          <w:color w:val="000000" w:themeColor="text1"/>
          <w:sz w:val="24"/>
          <w:szCs w:val="24"/>
        </w:rPr>
        <w:tab/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201</w:t>
      </w:r>
      <w:r w:rsidR="000B745B">
        <w:rPr>
          <w:rFonts w:ascii="Verdana" w:hAnsi="Verdana" w:cs="Roboto-Regular"/>
          <w:color w:val="000000" w:themeColor="text1"/>
          <w:sz w:val="24"/>
          <w:szCs w:val="24"/>
        </w:rPr>
        <w:t>8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 World Champion in any category subject to</w:t>
      </w:r>
      <w:r w:rsidR="009D132F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age stipulation.</w:t>
      </w:r>
    </w:p>
    <w:p w:rsidR="005C26D3" w:rsidRPr="00C21BB6" w:rsidRDefault="005C26D3" w:rsidP="00043A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5. </w:t>
      </w:r>
      <w:r w:rsidR="00043A3A">
        <w:rPr>
          <w:rFonts w:ascii="Verdana" w:hAnsi="Verdana" w:cs="Roboto-Regular"/>
          <w:color w:val="000000" w:themeColor="text1"/>
          <w:sz w:val="24"/>
          <w:szCs w:val="24"/>
        </w:rPr>
        <w:tab/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201</w:t>
      </w:r>
      <w:r w:rsidR="000B745B">
        <w:rPr>
          <w:rFonts w:ascii="Verdana" w:hAnsi="Verdana" w:cs="Roboto-Regular"/>
          <w:color w:val="000000" w:themeColor="text1"/>
          <w:sz w:val="24"/>
          <w:szCs w:val="24"/>
        </w:rPr>
        <w:t>8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 World number 2 &amp; 3 </w:t>
      </w:r>
      <w:r w:rsidR="00756F1D">
        <w:rPr>
          <w:rFonts w:ascii="Verdana" w:hAnsi="Verdana" w:cs="Roboto-Regular"/>
          <w:color w:val="000000" w:themeColor="text1"/>
          <w:sz w:val="24"/>
          <w:szCs w:val="24"/>
        </w:rPr>
        <w:t xml:space="preserve">in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under 8 &amp; 10 categories,</w:t>
      </w:r>
      <w:r w:rsidR="009D132F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subject to age stipulation.</w:t>
      </w:r>
    </w:p>
    <w:p w:rsidR="005C26D3" w:rsidRPr="00C21BB6" w:rsidRDefault="005C26D3" w:rsidP="00043A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6. </w:t>
      </w:r>
      <w:r w:rsidR="00043A3A">
        <w:rPr>
          <w:rFonts w:ascii="Verdana" w:hAnsi="Verdana" w:cs="Roboto-Regular"/>
          <w:color w:val="000000" w:themeColor="text1"/>
          <w:sz w:val="24"/>
          <w:szCs w:val="24"/>
        </w:rPr>
        <w:tab/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201</w:t>
      </w:r>
      <w:r w:rsidR="000B745B">
        <w:rPr>
          <w:rFonts w:ascii="Verdana" w:hAnsi="Verdana" w:cs="Roboto-Regular"/>
          <w:color w:val="000000" w:themeColor="text1"/>
          <w:sz w:val="24"/>
          <w:szCs w:val="24"/>
        </w:rPr>
        <w:t>8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 Asian Under-10 top three rankers subject to</w:t>
      </w:r>
      <w:r w:rsidR="009D132F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age stipulation.</w:t>
      </w:r>
    </w:p>
    <w:p w:rsidR="005C26D3" w:rsidRPr="00C21BB6" w:rsidRDefault="005C26D3" w:rsidP="00043A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7. </w:t>
      </w:r>
      <w:r w:rsidR="00043A3A">
        <w:rPr>
          <w:rFonts w:ascii="Verdana" w:hAnsi="Verdana" w:cs="Roboto-Regular"/>
          <w:color w:val="000000" w:themeColor="text1"/>
          <w:sz w:val="24"/>
          <w:szCs w:val="24"/>
        </w:rPr>
        <w:tab/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201</w:t>
      </w:r>
      <w:r w:rsidR="000B745B">
        <w:rPr>
          <w:rFonts w:ascii="Verdana" w:hAnsi="Verdana" w:cs="Roboto-Regular"/>
          <w:color w:val="000000" w:themeColor="text1"/>
          <w:sz w:val="24"/>
          <w:szCs w:val="24"/>
        </w:rPr>
        <w:t>8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 Asian Under-8 champion.</w:t>
      </w:r>
    </w:p>
    <w:p w:rsidR="005C26D3" w:rsidRPr="00C21BB6" w:rsidRDefault="005C26D3" w:rsidP="00043A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8. </w:t>
      </w:r>
      <w:r w:rsidR="00043A3A">
        <w:rPr>
          <w:rFonts w:ascii="Verdana" w:hAnsi="Verdana" w:cs="Roboto-Regular"/>
          <w:color w:val="000000" w:themeColor="text1"/>
          <w:sz w:val="24"/>
          <w:szCs w:val="24"/>
        </w:rPr>
        <w:tab/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The AICF secretary has a discretionary seat in</w:t>
      </w:r>
      <w:r w:rsidR="009D132F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each category in this championship.</w:t>
      </w:r>
    </w:p>
    <w:p w:rsidR="005C26D3" w:rsidRPr="00C21BB6" w:rsidRDefault="005C26D3" w:rsidP="00043A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9. </w:t>
      </w:r>
      <w:r w:rsidR="00043A3A">
        <w:rPr>
          <w:rFonts w:ascii="Verdana" w:hAnsi="Verdana" w:cs="Roboto-Regular"/>
          <w:color w:val="000000" w:themeColor="text1"/>
          <w:sz w:val="24"/>
          <w:szCs w:val="24"/>
        </w:rPr>
        <w:tab/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Any other player who remits the prescribed</w:t>
      </w:r>
      <w:r w:rsidR="009D132F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special entry fee Rs.5,000/-, 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but the entry should</w:t>
      </w:r>
      <w:r w:rsidR="00C53A4A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come through the respective Affiliated State</w:t>
      </w:r>
      <w:r w:rsidR="00C53A4A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Association.</w:t>
      </w:r>
    </w:p>
    <w:p w:rsidR="005C26D3" w:rsidRPr="00C21BB6" w:rsidRDefault="005C26D3" w:rsidP="00043A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10. </w:t>
      </w:r>
      <w:r w:rsidR="00043A3A">
        <w:rPr>
          <w:rFonts w:ascii="Verdana" w:hAnsi="Verdana" w:cs="Roboto-Regular"/>
          <w:color w:val="000000" w:themeColor="text1"/>
          <w:sz w:val="24"/>
          <w:szCs w:val="24"/>
        </w:rPr>
        <w:tab/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In each category, the host association is entitled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to fill one additional player.</w:t>
      </w:r>
    </w:p>
    <w:p w:rsidR="005C26D3" w:rsidRPr="00C21BB6" w:rsidRDefault="005C26D3" w:rsidP="00043A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11. </w:t>
      </w:r>
      <w:r w:rsidR="00043A3A">
        <w:rPr>
          <w:rFonts w:ascii="Verdana" w:hAnsi="Verdana" w:cs="Roboto-Regular"/>
          <w:color w:val="000000" w:themeColor="text1"/>
          <w:sz w:val="24"/>
          <w:szCs w:val="24"/>
        </w:rPr>
        <w:tab/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Current National Champion in any higher category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subject to age stipulation.</w:t>
      </w:r>
    </w:p>
    <w:p w:rsidR="005C26D3" w:rsidRPr="00C21BB6" w:rsidRDefault="005C26D3" w:rsidP="00043A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12. </w:t>
      </w:r>
      <w:r w:rsidR="00043A3A">
        <w:rPr>
          <w:rFonts w:ascii="Verdana" w:hAnsi="Verdana" w:cs="Roboto-Regular"/>
          <w:color w:val="000000" w:themeColor="text1"/>
          <w:sz w:val="24"/>
          <w:szCs w:val="24"/>
        </w:rPr>
        <w:tab/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Two players in each category approved by AICF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will be permitted from areas where no state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association exists.</w:t>
      </w:r>
    </w:p>
    <w:p w:rsidR="005C26D3" w:rsidRPr="00C21BB6" w:rsidRDefault="005C26D3" w:rsidP="00043A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13. </w:t>
      </w:r>
      <w:r w:rsidR="00043A3A">
        <w:rPr>
          <w:rFonts w:ascii="Verdana" w:hAnsi="Verdana" w:cs="Roboto-Regular"/>
          <w:color w:val="000000" w:themeColor="text1"/>
          <w:sz w:val="24"/>
          <w:szCs w:val="24"/>
        </w:rPr>
        <w:tab/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The winner and runner-up of 201</w:t>
      </w:r>
      <w:r w:rsidR="00214F1E">
        <w:rPr>
          <w:rFonts w:ascii="Verdana" w:hAnsi="Verdana" w:cs="Roboto-Regular"/>
          <w:color w:val="000000" w:themeColor="text1"/>
          <w:sz w:val="24"/>
          <w:szCs w:val="24"/>
        </w:rPr>
        <w:t>8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 National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Under-9 Girls are eligible to play in </w:t>
      </w:r>
      <w:r w:rsidR="00DF734A">
        <w:rPr>
          <w:rFonts w:ascii="Verdana" w:hAnsi="Verdana" w:cs="Roboto-Regular"/>
          <w:color w:val="000000" w:themeColor="text1"/>
          <w:sz w:val="24"/>
          <w:szCs w:val="24"/>
        </w:rPr>
        <w:t xml:space="preserve">the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open section.</w:t>
      </w:r>
    </w:p>
    <w:p w:rsidR="005C26D3" w:rsidRPr="00C21BB6" w:rsidRDefault="005C26D3" w:rsidP="00043A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14. </w:t>
      </w:r>
      <w:r w:rsidR="00043A3A">
        <w:rPr>
          <w:rFonts w:ascii="Verdana" w:hAnsi="Verdana" w:cs="Roboto-Regular"/>
          <w:color w:val="000000" w:themeColor="text1"/>
          <w:sz w:val="24"/>
          <w:szCs w:val="24"/>
        </w:rPr>
        <w:tab/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The winner of 201</w:t>
      </w:r>
      <w:r w:rsidR="00214F1E">
        <w:rPr>
          <w:rFonts w:ascii="Verdana" w:hAnsi="Verdana" w:cs="Roboto-Regular"/>
          <w:color w:val="000000" w:themeColor="text1"/>
          <w:sz w:val="24"/>
          <w:szCs w:val="24"/>
        </w:rPr>
        <w:t>8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 National Under-7 Girls is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eligible to play in </w:t>
      </w:r>
      <w:r w:rsidR="002D56DD">
        <w:rPr>
          <w:rFonts w:ascii="Verdana" w:hAnsi="Verdana" w:cs="Roboto-Regular"/>
          <w:color w:val="000000" w:themeColor="text1"/>
          <w:sz w:val="24"/>
          <w:szCs w:val="24"/>
        </w:rPr>
        <w:t xml:space="preserve">the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open section.</w:t>
      </w:r>
    </w:p>
    <w:p w:rsidR="005C26D3" w:rsidRPr="00C21BB6" w:rsidRDefault="005C26D3" w:rsidP="00043A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15. </w:t>
      </w:r>
      <w:r w:rsidR="00043A3A">
        <w:rPr>
          <w:rFonts w:ascii="Verdana" w:hAnsi="Verdana" w:cs="Roboto-Regular"/>
          <w:color w:val="000000" w:themeColor="text1"/>
          <w:sz w:val="24"/>
          <w:szCs w:val="24"/>
        </w:rPr>
        <w:tab/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The host chess association is entitled to one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additional entry if the number of the participants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at the start of the championship is an odd number.</w:t>
      </w:r>
    </w:p>
    <w:p w:rsidR="005C26D3" w:rsidRDefault="005C26D3" w:rsidP="00043A3A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16. </w:t>
      </w:r>
      <w:r w:rsidR="00043A3A">
        <w:rPr>
          <w:rFonts w:ascii="Verdana" w:hAnsi="Verdana" w:cs="Roboto-Regular"/>
          <w:color w:val="000000" w:themeColor="text1"/>
          <w:sz w:val="24"/>
          <w:szCs w:val="24"/>
        </w:rPr>
        <w:tab/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In addition to the above, the following states can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fill additional seats, as their players had won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Gold, Silver and Bronze medals in the previous</w:t>
      </w:r>
      <w:r w:rsidR="00043A3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(201</w:t>
      </w:r>
      <w:r w:rsidR="00214F1E">
        <w:rPr>
          <w:rFonts w:ascii="Verdana" w:hAnsi="Verdana" w:cs="Roboto-Regular"/>
          <w:color w:val="000000" w:themeColor="text1"/>
          <w:sz w:val="24"/>
          <w:szCs w:val="24"/>
        </w:rPr>
        <w:t>8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) National Under-9 Chess Championship: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Open: </w:t>
      </w:r>
      <w:proofErr w:type="spellStart"/>
      <w:r w:rsidR="003F3CD8">
        <w:rPr>
          <w:rFonts w:ascii="Verdana" w:hAnsi="Verdana" w:cs="Roboto-Regular"/>
          <w:color w:val="000000" w:themeColor="text1"/>
          <w:sz w:val="24"/>
          <w:szCs w:val="24"/>
        </w:rPr>
        <w:t>Tamilnadu</w:t>
      </w:r>
      <w:proofErr w:type="spellEnd"/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 (Gold) 3; </w:t>
      </w:r>
      <w:r w:rsidR="003F3CD8">
        <w:rPr>
          <w:rFonts w:ascii="Verdana" w:hAnsi="Verdana" w:cs="Roboto-Regular"/>
          <w:color w:val="000000" w:themeColor="text1"/>
          <w:sz w:val="24"/>
          <w:szCs w:val="24"/>
        </w:rPr>
        <w:t>Assam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 (Silver) 2;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="003F3CD8" w:rsidRPr="003F3CD8">
        <w:rPr>
          <w:rFonts w:ascii="Verdana" w:hAnsi="Verdana" w:cs="Roboto-Regular"/>
          <w:color w:val="000000" w:themeColor="text1"/>
          <w:sz w:val="24"/>
          <w:szCs w:val="24"/>
        </w:rPr>
        <w:t>Rajasthan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 (Bronze) 1; </w:t>
      </w:r>
      <w:r w:rsidR="003F3CD8">
        <w:rPr>
          <w:rFonts w:ascii="Verdana" w:hAnsi="Verdana" w:cs="Roboto-Regular"/>
          <w:color w:val="000000" w:themeColor="text1"/>
          <w:sz w:val="24"/>
          <w:szCs w:val="24"/>
        </w:rPr>
        <w:t xml:space="preserve">         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Girls : </w:t>
      </w:r>
      <w:r w:rsidR="003F3CD8">
        <w:rPr>
          <w:rFonts w:ascii="Verdana" w:hAnsi="Verdana" w:cs="Roboto-Regular"/>
          <w:color w:val="000000" w:themeColor="text1"/>
          <w:sz w:val="24"/>
          <w:szCs w:val="24"/>
        </w:rPr>
        <w:t xml:space="preserve">Bengal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(Gold) 3;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="003F3CD8">
        <w:rPr>
          <w:rFonts w:ascii="Verdana" w:hAnsi="Verdana" w:cs="Roboto-Regular"/>
          <w:color w:val="000000" w:themeColor="text1"/>
          <w:sz w:val="24"/>
          <w:szCs w:val="24"/>
        </w:rPr>
        <w:t xml:space="preserve">Maharashtra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(Silver) 2; </w:t>
      </w:r>
      <w:proofErr w:type="spellStart"/>
      <w:r w:rsidR="003F3CD8">
        <w:rPr>
          <w:rFonts w:ascii="Verdana" w:hAnsi="Verdana" w:cs="Roboto-Regular"/>
          <w:color w:val="000000" w:themeColor="text1"/>
          <w:sz w:val="24"/>
          <w:szCs w:val="24"/>
        </w:rPr>
        <w:t>Tamilnadu</w:t>
      </w:r>
      <w:proofErr w:type="spellEnd"/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 (Bronze) 1 </w:t>
      </w:r>
      <w:r w:rsidR="003F3CD8">
        <w:rPr>
          <w:rFonts w:ascii="Verdana" w:hAnsi="Verdana" w:cs="Roboto-Regular"/>
          <w:color w:val="000000" w:themeColor="text1"/>
          <w:sz w:val="24"/>
          <w:szCs w:val="24"/>
        </w:rPr>
        <w:t>a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nd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these entries from the State Associations shall be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given only from the Rank list of their respective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State Championships with proof and not to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anybody else.</w:t>
      </w:r>
    </w:p>
    <w:p w:rsidR="003F3CD8" w:rsidRDefault="003F3CD8" w:rsidP="00043A3A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</w:p>
    <w:p w:rsidR="005C26D3" w:rsidRPr="00C21BB6" w:rsidRDefault="005C26D3" w:rsidP="00043A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lastRenderedPageBreak/>
        <w:t xml:space="preserve">17. </w:t>
      </w:r>
      <w:r w:rsidR="00043A3A">
        <w:rPr>
          <w:rFonts w:ascii="Verdana" w:hAnsi="Verdana" w:cs="Roboto-Regular"/>
          <w:color w:val="000000" w:themeColor="text1"/>
          <w:sz w:val="24"/>
          <w:szCs w:val="24"/>
        </w:rPr>
        <w:tab/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Only Indian Nationals are eligible to participate in</w:t>
      </w:r>
      <w:r w:rsidR="00C53A4A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the championships.</w:t>
      </w:r>
    </w:p>
    <w:p w:rsidR="00C53A4A" w:rsidRDefault="00C53A4A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4. Entry Fee</w:t>
      </w:r>
    </w:p>
    <w:p w:rsidR="00C53A4A" w:rsidRDefault="001A69AE" w:rsidP="00214F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>
        <w:rPr>
          <w:rFonts w:ascii="Verdana" w:hAnsi="Verdana" w:cs="Roboto-Regular"/>
          <w:color w:val="000000" w:themeColor="text1"/>
          <w:sz w:val="24"/>
          <w:szCs w:val="24"/>
        </w:rPr>
        <w:t xml:space="preserve">Ordinary Entry: 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>Rs.1000/-</w:t>
      </w:r>
    </w:p>
    <w:p w:rsidR="005C26D3" w:rsidRPr="00C21BB6" w:rsidRDefault="001A69AE" w:rsidP="00214F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>
        <w:rPr>
          <w:rFonts w:ascii="Verdana" w:hAnsi="Verdana" w:cs="Roboto-Regular"/>
          <w:color w:val="000000" w:themeColor="text1"/>
          <w:sz w:val="24"/>
          <w:szCs w:val="24"/>
        </w:rPr>
        <w:t xml:space="preserve">Special Entry: 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>Rs.5,000/-</w:t>
      </w:r>
    </w:p>
    <w:p w:rsidR="00284A5A" w:rsidRDefault="00284A5A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There is a 50% concession in the entry fee for participants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from North Eastern States and Andaman &amp; Nicobar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Islands.</w:t>
      </w:r>
    </w:p>
    <w:p w:rsidR="00C53A4A" w:rsidRDefault="00C53A4A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5C26D3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All entries including </w:t>
      </w:r>
      <w:r w:rsidR="0019447A">
        <w:rPr>
          <w:rFonts w:ascii="Verdana" w:hAnsi="Verdana" w:cs="Roboto-Bold"/>
          <w:b/>
          <w:bCs/>
          <w:color w:val="000000" w:themeColor="text1"/>
          <w:sz w:val="24"/>
          <w:szCs w:val="24"/>
        </w:rPr>
        <w:t>s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pecial entries should come</w:t>
      </w:r>
      <w:r w:rsidR="00C53A4A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through the concerned State Association.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However, the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AICF will have the right to accept or reject any entry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without assigning any reason. The entry form should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be </w:t>
      </w:r>
      <w:r w:rsidR="00840EFE">
        <w:rPr>
          <w:rFonts w:ascii="Verdana" w:hAnsi="Verdana" w:cs="Roboto-Regular"/>
          <w:color w:val="000000" w:themeColor="text1"/>
          <w:sz w:val="24"/>
          <w:szCs w:val="24"/>
        </w:rPr>
        <w:t xml:space="preserve">submitted along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with the attested copy of original date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of birth certificate (Birth Certificates from </w:t>
      </w:r>
      <w:proofErr w:type="spellStart"/>
      <w:r w:rsidRPr="00C21BB6">
        <w:rPr>
          <w:rFonts w:ascii="Verdana" w:hAnsi="Verdana" w:cs="Roboto-Regular"/>
          <w:color w:val="000000" w:themeColor="text1"/>
          <w:sz w:val="24"/>
          <w:szCs w:val="24"/>
        </w:rPr>
        <w:t>Panchayat</w:t>
      </w:r>
      <w:proofErr w:type="spellEnd"/>
      <w:r w:rsidRPr="00C21BB6">
        <w:rPr>
          <w:rFonts w:ascii="Verdana" w:hAnsi="Verdana" w:cs="Roboto-Regular"/>
          <w:color w:val="000000" w:themeColor="text1"/>
          <w:sz w:val="24"/>
          <w:szCs w:val="24"/>
        </w:rPr>
        <w:t>/Municipality/Corporation only).</w:t>
      </w:r>
    </w:p>
    <w:p w:rsidR="00C53A4A" w:rsidRPr="00C21BB6" w:rsidRDefault="00C53A4A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</w:p>
    <w:p w:rsidR="005C26D3" w:rsidRDefault="005C26D3" w:rsidP="004C06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Entry fee will be accepted strictly online through: </w:t>
      </w:r>
      <w:hyperlink r:id="rId11" w:history="1">
        <w:r w:rsidR="004C0656">
          <w:rPr>
            <w:rStyle w:val="Hyperlink"/>
          </w:rPr>
          <w:t>http://aicf.in/national-tournament-registration/</w:t>
        </w:r>
      </w:hyperlink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.</w:t>
      </w:r>
      <w:r w:rsidR="00AE02EF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For clarification</w:t>
      </w:r>
      <w:r w:rsidR="00C53A4A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and guidance regarding submission of entries, please</w:t>
      </w:r>
      <w:r w:rsidR="00C53A4A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contact: aicfnationalentries@gmail.com</w:t>
      </w:r>
    </w:p>
    <w:p w:rsidR="00C53A4A" w:rsidRDefault="00C53A4A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1056AD" w:rsidRDefault="001056AD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C8099E" w:rsidRDefault="00C8099E" w:rsidP="00C809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Recommendation of State Association is mandatory for participation in the Championship. Without </w:t>
      </w:r>
      <w:r w:rsidR="00AB2F35">
        <w:rPr>
          <w:rFonts w:ascii="Verdana" w:hAnsi="Verdana" w:cs="Verdana"/>
          <w:b/>
          <w:bCs/>
          <w:sz w:val="24"/>
          <w:szCs w:val="24"/>
        </w:rPr>
        <w:t xml:space="preserve">the </w:t>
      </w:r>
      <w:r>
        <w:rPr>
          <w:rFonts w:ascii="Verdana" w:hAnsi="Verdana" w:cs="Verdana"/>
          <w:b/>
          <w:bCs/>
          <w:sz w:val="24"/>
          <w:szCs w:val="24"/>
        </w:rPr>
        <w:t>State approval no player will be allowed to participate.</w:t>
      </w:r>
    </w:p>
    <w:p w:rsidR="00C8099E" w:rsidRDefault="00C8099E" w:rsidP="00C809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1056AD" w:rsidRPr="00C21BB6" w:rsidRDefault="001056AD" w:rsidP="00C809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Last date of submission of entries without late fee is </w:t>
      </w:r>
      <w:r w:rsidR="001056AD">
        <w:rPr>
          <w:rFonts w:ascii="Verdana" w:hAnsi="Verdana" w:cs="Roboto-Bold"/>
          <w:b/>
          <w:bCs/>
          <w:color w:val="000000" w:themeColor="text1"/>
          <w:sz w:val="24"/>
          <w:szCs w:val="24"/>
        </w:rPr>
        <w:t>1</w:t>
      </w:r>
      <w:r w:rsidR="007E417B">
        <w:rPr>
          <w:rFonts w:ascii="Verdana" w:hAnsi="Verdana" w:cs="Roboto-Bold"/>
          <w:b/>
          <w:bCs/>
          <w:color w:val="000000" w:themeColor="text1"/>
          <w:sz w:val="24"/>
          <w:szCs w:val="24"/>
        </w:rPr>
        <w:t>2</w:t>
      </w:r>
      <w:r w:rsidRPr="00C53A4A">
        <w:rPr>
          <w:rFonts w:ascii="Verdana" w:hAnsi="Verdana" w:cs="Roboto-Bold"/>
          <w:b/>
          <w:bCs/>
          <w:color w:val="000000" w:themeColor="text1"/>
          <w:sz w:val="24"/>
          <w:szCs w:val="24"/>
          <w:vertAlign w:val="superscript"/>
        </w:rPr>
        <w:t>th</w:t>
      </w:r>
      <w:r w:rsidR="00C53A4A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 </w:t>
      </w:r>
      <w:r w:rsidR="007E417B">
        <w:rPr>
          <w:rFonts w:ascii="Verdana" w:hAnsi="Verdana" w:cs="Roboto-Bold"/>
          <w:b/>
          <w:bCs/>
          <w:color w:val="000000" w:themeColor="text1"/>
          <w:sz w:val="24"/>
          <w:szCs w:val="24"/>
        </w:rPr>
        <w:t>July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, 201</w:t>
      </w:r>
      <w:r w:rsidR="007E417B">
        <w:rPr>
          <w:rFonts w:ascii="Verdana" w:hAnsi="Verdana" w:cs="Roboto-Bold"/>
          <w:b/>
          <w:bCs/>
          <w:color w:val="000000" w:themeColor="text1"/>
          <w:sz w:val="24"/>
          <w:szCs w:val="24"/>
        </w:rPr>
        <w:t>9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.</w:t>
      </w:r>
    </w:p>
    <w:p w:rsidR="00C53A4A" w:rsidRDefault="00C53A4A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Late entries will be accepted with a late fee of Rs.250/-</w:t>
      </w:r>
      <w:r w:rsidR="00C53A4A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per participant till </w:t>
      </w:r>
      <w:r w:rsidR="00AB2F35">
        <w:rPr>
          <w:rFonts w:ascii="Verdana" w:hAnsi="Verdana" w:cs="Roboto-Bold"/>
          <w:b/>
          <w:bCs/>
          <w:color w:val="000000" w:themeColor="text1"/>
          <w:sz w:val="24"/>
          <w:szCs w:val="24"/>
        </w:rPr>
        <w:t>2</w:t>
      </w:r>
      <w:r w:rsidR="001056AD">
        <w:rPr>
          <w:rFonts w:ascii="Verdana" w:hAnsi="Verdana" w:cs="Roboto-Bold"/>
          <w:b/>
          <w:bCs/>
          <w:color w:val="000000" w:themeColor="text1"/>
          <w:sz w:val="24"/>
          <w:szCs w:val="24"/>
        </w:rPr>
        <w:t>0</w:t>
      </w:r>
      <w:r w:rsidR="00AB2F35" w:rsidRPr="00AB2F35">
        <w:rPr>
          <w:rFonts w:ascii="Verdana" w:hAnsi="Verdana" w:cs="Roboto-Bold"/>
          <w:b/>
          <w:bCs/>
          <w:color w:val="000000" w:themeColor="text1"/>
          <w:sz w:val="24"/>
          <w:szCs w:val="24"/>
          <w:vertAlign w:val="superscript"/>
        </w:rPr>
        <w:t>th</w:t>
      </w:r>
      <w:r w:rsidR="00AB2F35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 </w:t>
      </w:r>
      <w:r w:rsidR="00836F5E">
        <w:rPr>
          <w:rFonts w:ascii="Verdana" w:hAnsi="Verdana" w:cs="Roboto-Bold"/>
          <w:b/>
          <w:bCs/>
          <w:color w:val="000000" w:themeColor="text1"/>
          <w:sz w:val="24"/>
          <w:szCs w:val="24"/>
        </w:rPr>
        <w:t>July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, 201</w:t>
      </w:r>
      <w:r w:rsidR="00836F5E">
        <w:rPr>
          <w:rFonts w:ascii="Verdana" w:hAnsi="Verdana" w:cs="Roboto-Bold"/>
          <w:b/>
          <w:bCs/>
          <w:color w:val="000000" w:themeColor="text1"/>
          <w:sz w:val="24"/>
          <w:szCs w:val="24"/>
        </w:rPr>
        <w:t>9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. No entry will</w:t>
      </w:r>
      <w:r w:rsidR="00C53A4A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be entertained after </w:t>
      </w:r>
      <w:r w:rsidR="00AB2F35">
        <w:rPr>
          <w:rFonts w:ascii="Verdana" w:hAnsi="Verdana" w:cs="Roboto-Bold"/>
          <w:b/>
          <w:bCs/>
          <w:color w:val="000000" w:themeColor="text1"/>
          <w:sz w:val="24"/>
          <w:szCs w:val="24"/>
        </w:rPr>
        <w:t>2</w:t>
      </w:r>
      <w:r w:rsidR="001056AD">
        <w:rPr>
          <w:rFonts w:ascii="Verdana" w:hAnsi="Verdana" w:cs="Roboto-Bold"/>
          <w:b/>
          <w:bCs/>
          <w:color w:val="000000" w:themeColor="text1"/>
          <w:sz w:val="24"/>
          <w:szCs w:val="24"/>
        </w:rPr>
        <w:t>0</w:t>
      </w:r>
      <w:r w:rsidR="00AB2F35" w:rsidRPr="00AB2F35">
        <w:rPr>
          <w:rFonts w:ascii="Verdana" w:hAnsi="Verdana" w:cs="Roboto-Bold"/>
          <w:b/>
          <w:bCs/>
          <w:color w:val="000000" w:themeColor="text1"/>
          <w:sz w:val="24"/>
          <w:szCs w:val="24"/>
          <w:vertAlign w:val="superscript"/>
        </w:rPr>
        <w:t>th</w:t>
      </w:r>
      <w:r w:rsidR="00AB2F35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 </w:t>
      </w:r>
      <w:r w:rsidR="00D52C31">
        <w:rPr>
          <w:rFonts w:ascii="Verdana" w:hAnsi="Verdana" w:cs="Roboto-Bold"/>
          <w:b/>
          <w:bCs/>
          <w:color w:val="000000" w:themeColor="text1"/>
          <w:sz w:val="24"/>
          <w:szCs w:val="24"/>
        </w:rPr>
        <w:t>July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, 201</w:t>
      </w:r>
      <w:r w:rsidR="00D52C31">
        <w:rPr>
          <w:rFonts w:ascii="Verdana" w:hAnsi="Verdana" w:cs="Roboto-Bold"/>
          <w:b/>
          <w:bCs/>
          <w:color w:val="000000" w:themeColor="text1"/>
          <w:sz w:val="24"/>
          <w:szCs w:val="24"/>
        </w:rPr>
        <w:t>9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.</w:t>
      </w:r>
    </w:p>
    <w:p w:rsidR="00C53A4A" w:rsidRDefault="00C53A4A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1056AD" w:rsidRDefault="001056AD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Enquiries should be sent to:-</w:t>
      </w: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Mr. </w:t>
      </w:r>
      <w:proofErr w:type="spellStart"/>
      <w:r w:rsidR="00C27605">
        <w:rPr>
          <w:rFonts w:ascii="Verdana" w:hAnsi="Verdana" w:cs="Roboto-Bold"/>
          <w:b/>
          <w:bCs/>
          <w:color w:val="000000" w:themeColor="text1"/>
          <w:sz w:val="24"/>
          <w:szCs w:val="24"/>
        </w:rPr>
        <w:t>Bhavesh</w:t>
      </w:r>
      <w:proofErr w:type="spellEnd"/>
      <w:r w:rsidR="00C27605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 Patel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, Secretary, </w:t>
      </w:r>
      <w:r w:rsidR="00C27605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Gujarat State 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Chess</w:t>
      </w:r>
      <w:r w:rsidR="00C53A4A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Association </w:t>
      </w:r>
      <w:r w:rsidR="00C27605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C/o. Rifle Club, Nr. </w:t>
      </w:r>
      <w:proofErr w:type="spellStart"/>
      <w:r w:rsidR="00C27605">
        <w:rPr>
          <w:rFonts w:ascii="Verdana" w:hAnsi="Verdana" w:cs="Roboto-Bold"/>
          <w:b/>
          <w:bCs/>
          <w:color w:val="000000" w:themeColor="text1"/>
          <w:sz w:val="24"/>
          <w:szCs w:val="24"/>
        </w:rPr>
        <w:t>Bhavan’s</w:t>
      </w:r>
      <w:proofErr w:type="spellEnd"/>
      <w:r w:rsidR="00C27605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 College, </w:t>
      </w:r>
      <w:proofErr w:type="spellStart"/>
      <w:r w:rsidR="00C27605">
        <w:rPr>
          <w:rFonts w:ascii="Verdana" w:hAnsi="Verdana" w:cs="Roboto-Bold"/>
          <w:b/>
          <w:bCs/>
          <w:color w:val="000000" w:themeColor="text1"/>
          <w:sz w:val="24"/>
          <w:szCs w:val="24"/>
        </w:rPr>
        <w:t>Khanpur</w:t>
      </w:r>
      <w:proofErr w:type="spellEnd"/>
      <w:r w:rsidR="00C27605">
        <w:rPr>
          <w:rFonts w:ascii="Verdana" w:hAnsi="Verdana" w:cs="Roboto-Bold"/>
          <w:b/>
          <w:bCs/>
          <w:color w:val="000000" w:themeColor="text1"/>
          <w:sz w:val="24"/>
          <w:szCs w:val="24"/>
        </w:rPr>
        <w:t>, Ahmedabad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–</w:t>
      </w:r>
      <w:r w:rsidR="00C27605">
        <w:rPr>
          <w:rFonts w:ascii="Verdana" w:hAnsi="Verdana" w:cs="Roboto-Bold"/>
          <w:b/>
          <w:bCs/>
          <w:color w:val="000000" w:themeColor="text1"/>
          <w:sz w:val="24"/>
          <w:szCs w:val="24"/>
        </w:rPr>
        <w:t>380001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 </w:t>
      </w:r>
      <w:r w:rsidR="00C27605">
        <w:rPr>
          <w:rFonts w:ascii="Verdana" w:hAnsi="Verdana" w:cs="Roboto-Bold"/>
          <w:b/>
          <w:bCs/>
          <w:color w:val="000000" w:themeColor="text1"/>
          <w:sz w:val="24"/>
          <w:szCs w:val="24"/>
        </w:rPr>
        <w:t>(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M</w:t>
      </w:r>
      <w:r w:rsidR="00C27605">
        <w:rPr>
          <w:rFonts w:ascii="Verdana" w:hAnsi="Verdana" w:cs="Roboto-Bold"/>
          <w:b/>
          <w:bCs/>
          <w:color w:val="000000" w:themeColor="text1"/>
          <w:sz w:val="24"/>
          <w:szCs w:val="24"/>
        </w:rPr>
        <w:t>)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:</w:t>
      </w:r>
      <w:r w:rsidR="00C53A4A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 </w:t>
      </w:r>
      <w:r w:rsidR="00C27605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+91 94260 64702 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E-mail: </w:t>
      </w:r>
      <w:r w:rsidR="00C27605">
        <w:rPr>
          <w:rFonts w:ascii="Verdana" w:hAnsi="Verdana" w:cs="Roboto-Bold"/>
          <w:b/>
          <w:bCs/>
          <w:color w:val="000000" w:themeColor="text1"/>
          <w:sz w:val="24"/>
          <w:szCs w:val="24"/>
        </w:rPr>
        <w:t>bhavesh.chess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@gmail.com</w:t>
      </w:r>
    </w:p>
    <w:p w:rsidR="00C53A4A" w:rsidRDefault="00C53A4A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1056AD" w:rsidRDefault="001056AD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Late Fee: Entries received after </w:t>
      </w:r>
      <w:r w:rsidR="001056AD">
        <w:rPr>
          <w:rFonts w:ascii="Verdana" w:hAnsi="Verdana" w:cs="Roboto-Bold"/>
          <w:b/>
          <w:bCs/>
          <w:color w:val="000000" w:themeColor="text1"/>
          <w:sz w:val="24"/>
          <w:szCs w:val="24"/>
        </w:rPr>
        <w:t>1</w:t>
      </w:r>
      <w:r w:rsidR="00A906C4">
        <w:rPr>
          <w:rFonts w:ascii="Verdana" w:hAnsi="Verdana" w:cs="Roboto-Bold"/>
          <w:b/>
          <w:bCs/>
          <w:color w:val="000000" w:themeColor="text1"/>
          <w:sz w:val="24"/>
          <w:szCs w:val="24"/>
        </w:rPr>
        <w:t>2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.0</w:t>
      </w:r>
      <w:r w:rsidR="00A906C4">
        <w:rPr>
          <w:rFonts w:ascii="Verdana" w:hAnsi="Verdana" w:cs="Roboto-Bold"/>
          <w:b/>
          <w:bCs/>
          <w:color w:val="000000" w:themeColor="text1"/>
          <w:sz w:val="24"/>
          <w:szCs w:val="24"/>
        </w:rPr>
        <w:t>7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.201</w:t>
      </w:r>
      <w:r w:rsidR="00A906C4">
        <w:rPr>
          <w:rFonts w:ascii="Verdana" w:hAnsi="Verdana" w:cs="Roboto-Bold"/>
          <w:b/>
          <w:bCs/>
          <w:color w:val="000000" w:themeColor="text1"/>
          <w:sz w:val="24"/>
          <w:szCs w:val="24"/>
        </w:rPr>
        <w:t>9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 will be</w:t>
      </w:r>
      <w:r w:rsidR="00C53A4A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subject to a late fee of Rs. 250/- per player. However,</w:t>
      </w:r>
      <w:r w:rsidR="00C53A4A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 xml:space="preserve">no entry will be entertained after 5 p.m. on </w:t>
      </w:r>
      <w:r w:rsidR="00C72595">
        <w:rPr>
          <w:rFonts w:ascii="Verdana" w:hAnsi="Verdana" w:cs="Roboto-Bold"/>
          <w:b/>
          <w:bCs/>
          <w:color w:val="000000" w:themeColor="text1"/>
          <w:sz w:val="24"/>
          <w:szCs w:val="24"/>
        </w:rPr>
        <w:t>2</w:t>
      </w:r>
      <w:r w:rsidR="001056AD">
        <w:rPr>
          <w:rFonts w:ascii="Verdana" w:hAnsi="Verdana" w:cs="Roboto-Bold"/>
          <w:b/>
          <w:bCs/>
          <w:color w:val="000000" w:themeColor="text1"/>
          <w:sz w:val="24"/>
          <w:szCs w:val="24"/>
        </w:rPr>
        <w:t>0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.</w:t>
      </w:r>
      <w:r w:rsidR="00A906C4">
        <w:rPr>
          <w:rFonts w:ascii="Verdana" w:hAnsi="Verdana" w:cs="Roboto-Bold"/>
          <w:b/>
          <w:bCs/>
          <w:color w:val="000000" w:themeColor="text1"/>
          <w:sz w:val="24"/>
          <w:szCs w:val="24"/>
        </w:rPr>
        <w:t>07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.201</w:t>
      </w:r>
      <w:r w:rsidR="00A906C4">
        <w:rPr>
          <w:rFonts w:ascii="Verdana" w:hAnsi="Verdana" w:cs="Roboto-Bold"/>
          <w:b/>
          <w:bCs/>
          <w:color w:val="000000" w:themeColor="text1"/>
          <w:sz w:val="24"/>
          <w:szCs w:val="24"/>
        </w:rPr>
        <w:t>9</w:t>
      </w: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.</w:t>
      </w:r>
    </w:p>
    <w:p w:rsidR="00C53A4A" w:rsidRDefault="00C53A4A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C8099E" w:rsidRDefault="00C8099E">
      <w:pPr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>
        <w:rPr>
          <w:rFonts w:ascii="Verdana" w:hAnsi="Verdana" w:cs="Roboto-Bold"/>
          <w:b/>
          <w:bCs/>
          <w:color w:val="000000" w:themeColor="text1"/>
          <w:sz w:val="24"/>
          <w:szCs w:val="24"/>
        </w:rPr>
        <w:br w:type="page"/>
      </w: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lastRenderedPageBreak/>
        <w:t>5. Prizes</w:t>
      </w:r>
    </w:p>
    <w:p w:rsidR="005C26D3" w:rsidRDefault="005C26D3" w:rsidP="00C53A4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The cash prizes will be awarded to 20 players in each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category amounting to Rs.2,00,000/-</w:t>
      </w:r>
      <w:r w:rsidR="00402A4E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as </w:t>
      </w:r>
      <w:r w:rsidR="00BF3B2C">
        <w:rPr>
          <w:rFonts w:ascii="Verdana" w:hAnsi="Verdana" w:cs="Roboto-Regular"/>
          <w:color w:val="000000" w:themeColor="text1"/>
          <w:sz w:val="24"/>
          <w:szCs w:val="24"/>
        </w:rPr>
        <w:t xml:space="preserve">given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below</w:t>
      </w:r>
      <w:r w:rsidR="009F6918">
        <w:rPr>
          <w:rFonts w:ascii="Verdana" w:hAnsi="Verdana" w:cs="Roboto-Regular"/>
          <w:color w:val="000000" w:themeColor="text1"/>
          <w:sz w:val="24"/>
          <w:szCs w:val="24"/>
        </w:rPr>
        <w:t>:</w:t>
      </w:r>
    </w:p>
    <w:p w:rsidR="00C53A4A" w:rsidRDefault="00C53A4A" w:rsidP="00C53A4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81"/>
        <w:gridCol w:w="3082"/>
        <w:gridCol w:w="3082"/>
      </w:tblGrid>
      <w:tr w:rsidR="00547DF0" w:rsidRPr="00014866" w:rsidTr="00547DF0">
        <w:tc>
          <w:tcPr>
            <w:tcW w:w="3081" w:type="dxa"/>
          </w:tcPr>
          <w:p w:rsidR="00547DF0" w:rsidRPr="00014866" w:rsidRDefault="00547DF0" w:rsidP="00014866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b/>
                <w:color w:val="000000" w:themeColor="text1"/>
                <w:sz w:val="24"/>
                <w:szCs w:val="24"/>
              </w:rPr>
            </w:pPr>
            <w:r w:rsidRPr="00014866">
              <w:rPr>
                <w:rFonts w:ascii="Verdana" w:hAnsi="Verdana" w:cs="Roboto-Regular"/>
                <w:b/>
                <w:color w:val="000000" w:themeColor="text1"/>
                <w:sz w:val="24"/>
                <w:szCs w:val="24"/>
              </w:rPr>
              <w:t>Rank</w:t>
            </w:r>
          </w:p>
        </w:tc>
        <w:tc>
          <w:tcPr>
            <w:tcW w:w="3082" w:type="dxa"/>
          </w:tcPr>
          <w:p w:rsidR="00547DF0" w:rsidRPr="00014866" w:rsidRDefault="00547DF0" w:rsidP="00547DF0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b/>
                <w:color w:val="000000" w:themeColor="text1"/>
                <w:sz w:val="24"/>
                <w:szCs w:val="24"/>
              </w:rPr>
            </w:pPr>
            <w:r w:rsidRPr="00014866">
              <w:rPr>
                <w:rFonts w:ascii="Verdana" w:hAnsi="Verdana" w:cs="Roboto-Regular"/>
                <w:b/>
                <w:color w:val="000000" w:themeColor="text1"/>
                <w:sz w:val="24"/>
                <w:szCs w:val="24"/>
              </w:rPr>
              <w:t>Open</w:t>
            </w:r>
          </w:p>
        </w:tc>
        <w:tc>
          <w:tcPr>
            <w:tcW w:w="3082" w:type="dxa"/>
          </w:tcPr>
          <w:p w:rsidR="00547DF0" w:rsidRPr="00014866" w:rsidRDefault="00547DF0" w:rsidP="00547DF0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b/>
                <w:color w:val="000000" w:themeColor="text1"/>
                <w:sz w:val="24"/>
                <w:szCs w:val="24"/>
              </w:rPr>
            </w:pPr>
            <w:r w:rsidRPr="00014866">
              <w:rPr>
                <w:rFonts w:ascii="Verdana" w:hAnsi="Verdana" w:cs="Roboto-Regular"/>
                <w:b/>
                <w:color w:val="000000" w:themeColor="text1"/>
                <w:sz w:val="24"/>
                <w:szCs w:val="24"/>
              </w:rPr>
              <w:t>Girls</w:t>
            </w:r>
          </w:p>
        </w:tc>
      </w:tr>
      <w:tr w:rsidR="00014866" w:rsidTr="00547DF0">
        <w:tc>
          <w:tcPr>
            <w:tcW w:w="3081" w:type="dxa"/>
          </w:tcPr>
          <w:p w:rsidR="00014866" w:rsidRDefault="00014866" w:rsidP="00014866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1</w:t>
            </w:r>
            <w:r w:rsidRPr="00547DF0">
              <w:rPr>
                <w:rFonts w:ascii="Verdana" w:hAnsi="Verdana" w:cs="Roboto-Regular"/>
                <w:color w:val="000000" w:themeColor="text1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082" w:type="dxa"/>
          </w:tcPr>
          <w:p w:rsidR="00014866" w:rsidRDefault="00014866" w:rsidP="00547DF0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Rs.26,000/-</w:t>
            </w:r>
          </w:p>
        </w:tc>
        <w:tc>
          <w:tcPr>
            <w:tcW w:w="3082" w:type="dxa"/>
          </w:tcPr>
          <w:p w:rsidR="00014866" w:rsidRDefault="00014866" w:rsidP="00A97A43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Rs.26,000/-</w:t>
            </w:r>
          </w:p>
        </w:tc>
      </w:tr>
      <w:tr w:rsidR="00014866" w:rsidTr="00547DF0">
        <w:tc>
          <w:tcPr>
            <w:tcW w:w="3081" w:type="dxa"/>
          </w:tcPr>
          <w:p w:rsidR="00014866" w:rsidRDefault="00014866" w:rsidP="00014866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2</w:t>
            </w:r>
            <w:r w:rsidRPr="00547DF0">
              <w:rPr>
                <w:rFonts w:ascii="Verdana" w:hAnsi="Verdana" w:cs="Roboto-Regular"/>
                <w:color w:val="000000" w:themeColor="text1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082" w:type="dxa"/>
          </w:tcPr>
          <w:p w:rsidR="00014866" w:rsidRDefault="00014866" w:rsidP="00014866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Rs.20,000/-</w:t>
            </w:r>
          </w:p>
        </w:tc>
        <w:tc>
          <w:tcPr>
            <w:tcW w:w="3082" w:type="dxa"/>
          </w:tcPr>
          <w:p w:rsidR="00014866" w:rsidRDefault="00014866" w:rsidP="00014866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Rs.20,000/-</w:t>
            </w:r>
          </w:p>
        </w:tc>
      </w:tr>
      <w:tr w:rsidR="0078447E" w:rsidTr="00547DF0">
        <w:tc>
          <w:tcPr>
            <w:tcW w:w="3081" w:type="dxa"/>
          </w:tcPr>
          <w:p w:rsidR="0078447E" w:rsidRDefault="0078447E" w:rsidP="00014866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3</w:t>
            </w:r>
            <w:r w:rsidRPr="00547DF0">
              <w:rPr>
                <w:rFonts w:ascii="Verdana" w:hAnsi="Verdana" w:cs="Roboto-Regular"/>
                <w:color w:val="000000" w:themeColor="text1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082" w:type="dxa"/>
          </w:tcPr>
          <w:p w:rsidR="0078447E" w:rsidRDefault="0078447E" w:rsidP="0078447E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Rs.13,400/-</w:t>
            </w:r>
          </w:p>
        </w:tc>
        <w:tc>
          <w:tcPr>
            <w:tcW w:w="3082" w:type="dxa"/>
          </w:tcPr>
          <w:p w:rsidR="0078447E" w:rsidRDefault="0078447E" w:rsidP="0078447E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Rs.13,400/-</w:t>
            </w:r>
          </w:p>
        </w:tc>
      </w:tr>
      <w:tr w:rsidR="00066FC8" w:rsidTr="00547DF0">
        <w:tc>
          <w:tcPr>
            <w:tcW w:w="3081" w:type="dxa"/>
          </w:tcPr>
          <w:p w:rsidR="00066FC8" w:rsidRDefault="00066FC8" w:rsidP="00014866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4</w:t>
            </w:r>
            <w:r w:rsidRPr="00547DF0">
              <w:rPr>
                <w:rFonts w:ascii="Verdana" w:hAnsi="Verdana" w:cs="Roboto-Regular"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82" w:type="dxa"/>
          </w:tcPr>
          <w:p w:rsidR="00066FC8" w:rsidRDefault="00066FC8" w:rsidP="00066FC8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Rs.8,000/-</w:t>
            </w:r>
          </w:p>
        </w:tc>
        <w:tc>
          <w:tcPr>
            <w:tcW w:w="3082" w:type="dxa"/>
          </w:tcPr>
          <w:p w:rsidR="00066FC8" w:rsidRDefault="00066FC8" w:rsidP="00066FC8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Rs.8,000/-</w:t>
            </w:r>
          </w:p>
        </w:tc>
      </w:tr>
      <w:tr w:rsidR="00066FC8" w:rsidTr="00547DF0">
        <w:tc>
          <w:tcPr>
            <w:tcW w:w="3081" w:type="dxa"/>
          </w:tcPr>
          <w:p w:rsidR="00066FC8" w:rsidRDefault="00066FC8" w:rsidP="00014866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5</w:t>
            </w:r>
            <w:r w:rsidRPr="00547DF0">
              <w:rPr>
                <w:rFonts w:ascii="Verdana" w:hAnsi="Verdana" w:cs="Roboto-Regular"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82" w:type="dxa"/>
          </w:tcPr>
          <w:p w:rsidR="00066FC8" w:rsidRDefault="00066FC8" w:rsidP="00066FC8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Rs.5,400/-</w:t>
            </w:r>
          </w:p>
        </w:tc>
        <w:tc>
          <w:tcPr>
            <w:tcW w:w="3082" w:type="dxa"/>
          </w:tcPr>
          <w:p w:rsidR="00066FC8" w:rsidRDefault="00066FC8" w:rsidP="00066FC8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Rs.5,400/-</w:t>
            </w:r>
          </w:p>
        </w:tc>
      </w:tr>
      <w:tr w:rsidR="003A57F5" w:rsidTr="00547DF0">
        <w:tc>
          <w:tcPr>
            <w:tcW w:w="3081" w:type="dxa"/>
          </w:tcPr>
          <w:p w:rsidR="003A57F5" w:rsidRDefault="003A57F5" w:rsidP="00014866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6</w:t>
            </w:r>
            <w:r w:rsidRPr="00547DF0">
              <w:rPr>
                <w:rFonts w:ascii="Verdana" w:hAnsi="Verdana" w:cs="Roboto-Regular"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82" w:type="dxa"/>
          </w:tcPr>
          <w:p w:rsidR="003A57F5" w:rsidRDefault="003A57F5" w:rsidP="003A57F5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Rs.4,000/-</w:t>
            </w:r>
          </w:p>
        </w:tc>
        <w:tc>
          <w:tcPr>
            <w:tcW w:w="3082" w:type="dxa"/>
          </w:tcPr>
          <w:p w:rsidR="003A57F5" w:rsidRDefault="003A57F5" w:rsidP="003A57F5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Rs.4,000/-</w:t>
            </w:r>
          </w:p>
        </w:tc>
      </w:tr>
      <w:tr w:rsidR="003A57F5" w:rsidTr="00547DF0">
        <w:tc>
          <w:tcPr>
            <w:tcW w:w="3081" w:type="dxa"/>
          </w:tcPr>
          <w:p w:rsidR="003A57F5" w:rsidRDefault="003A57F5" w:rsidP="00014866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7</w:t>
            </w:r>
            <w:r w:rsidRPr="00547DF0">
              <w:rPr>
                <w:rFonts w:ascii="Verdana" w:hAnsi="Verdana" w:cs="Roboto-Regular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 xml:space="preserve"> to 12</w:t>
            </w:r>
            <w:r w:rsidRPr="00547DF0">
              <w:rPr>
                <w:rFonts w:ascii="Verdana" w:hAnsi="Verdana" w:cs="Roboto-Regular"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82" w:type="dxa"/>
          </w:tcPr>
          <w:p w:rsidR="003A57F5" w:rsidRDefault="00635262" w:rsidP="00547DF0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Rs.2,000/- each</w:t>
            </w:r>
          </w:p>
        </w:tc>
        <w:tc>
          <w:tcPr>
            <w:tcW w:w="3082" w:type="dxa"/>
          </w:tcPr>
          <w:p w:rsidR="003A57F5" w:rsidRDefault="00635262" w:rsidP="00547DF0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Rs.2,000/- each</w:t>
            </w:r>
          </w:p>
        </w:tc>
      </w:tr>
      <w:tr w:rsidR="003A57F5" w:rsidTr="00547DF0">
        <w:tc>
          <w:tcPr>
            <w:tcW w:w="3081" w:type="dxa"/>
          </w:tcPr>
          <w:p w:rsidR="003A57F5" w:rsidRDefault="003A57F5" w:rsidP="00014866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13</w:t>
            </w:r>
            <w:r w:rsidRPr="00547DF0">
              <w:rPr>
                <w:rFonts w:ascii="Verdana" w:hAnsi="Verdana" w:cs="Roboto-Regular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 xml:space="preserve"> to 20</w:t>
            </w:r>
            <w:r w:rsidRPr="00547DF0">
              <w:rPr>
                <w:rFonts w:ascii="Verdana" w:hAnsi="Verdana" w:cs="Roboto-Regular"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82" w:type="dxa"/>
          </w:tcPr>
          <w:p w:rsidR="003A57F5" w:rsidRDefault="00635262" w:rsidP="00635262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Rs.1,400/- each</w:t>
            </w:r>
          </w:p>
        </w:tc>
        <w:tc>
          <w:tcPr>
            <w:tcW w:w="3082" w:type="dxa"/>
          </w:tcPr>
          <w:p w:rsidR="003A57F5" w:rsidRDefault="00635262" w:rsidP="00635262">
            <w:pPr>
              <w:autoSpaceDE w:val="0"/>
              <w:autoSpaceDN w:val="0"/>
              <w:adjustRightInd w:val="0"/>
              <w:jc w:val="center"/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Roboto-Regular"/>
                <w:color w:val="000000" w:themeColor="text1"/>
                <w:sz w:val="24"/>
                <w:szCs w:val="24"/>
              </w:rPr>
              <w:t>Rs.1,400/- each</w:t>
            </w:r>
          </w:p>
        </w:tc>
      </w:tr>
    </w:tbl>
    <w:p w:rsidR="00547DF0" w:rsidRPr="00C21BB6" w:rsidRDefault="00547DF0" w:rsidP="00547DF0">
      <w:pPr>
        <w:autoSpaceDE w:val="0"/>
        <w:autoSpaceDN w:val="0"/>
        <w:adjustRightInd w:val="0"/>
        <w:spacing w:after="0" w:line="240" w:lineRule="auto"/>
        <w:rPr>
          <w:rFonts w:ascii="Verdana" w:hAnsi="Verdana" w:cs="Roboto-Regular"/>
          <w:color w:val="000000" w:themeColor="text1"/>
          <w:sz w:val="24"/>
          <w:szCs w:val="24"/>
        </w:rPr>
      </w:pP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6. Dress Code</w:t>
      </w: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As per AICF regulations on </w:t>
      </w:r>
      <w:r w:rsidR="008F3BEA">
        <w:rPr>
          <w:rFonts w:ascii="Verdana" w:hAnsi="Verdana" w:cs="Roboto-Regular"/>
          <w:color w:val="000000" w:themeColor="text1"/>
          <w:sz w:val="24"/>
          <w:szCs w:val="24"/>
        </w:rPr>
        <w:t>d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ress code for players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participating in all the National championships, all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State Associations should send their players including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="00157429">
        <w:rPr>
          <w:rFonts w:ascii="Verdana" w:hAnsi="Verdana" w:cs="Roboto-Regular"/>
          <w:color w:val="000000" w:themeColor="text1"/>
          <w:sz w:val="24"/>
          <w:szCs w:val="24"/>
        </w:rPr>
        <w:t>s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pecial/</w:t>
      </w:r>
      <w:r w:rsidR="00157429">
        <w:rPr>
          <w:rFonts w:ascii="Verdana" w:hAnsi="Verdana" w:cs="Roboto-Regular"/>
          <w:color w:val="000000" w:themeColor="text1"/>
          <w:sz w:val="24"/>
          <w:szCs w:val="24"/>
        </w:rPr>
        <w:t>d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onor entry players with proper uniform (As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regards special/donor entry players, the respective state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chess associations may collect the cost of the uniform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from the players). Players should at least wear uniform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T Shirts/formal shirts (same </w:t>
      </w:r>
      <w:proofErr w:type="spellStart"/>
      <w:r w:rsidRPr="00C21BB6">
        <w:rPr>
          <w:rFonts w:ascii="Verdana" w:hAnsi="Verdana" w:cs="Roboto-Regular"/>
          <w:color w:val="000000" w:themeColor="text1"/>
          <w:sz w:val="24"/>
          <w:szCs w:val="24"/>
        </w:rPr>
        <w:t>colour</w:t>
      </w:r>
      <w:proofErr w:type="spellEnd"/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 and brand with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the name of the State printed prominently at the back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and the state chess emblem in the front left side). The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="00157429">
        <w:rPr>
          <w:rFonts w:ascii="Verdana" w:hAnsi="Verdana" w:cs="Roboto-Regular"/>
          <w:color w:val="000000" w:themeColor="text1"/>
          <w:sz w:val="24"/>
          <w:szCs w:val="24"/>
        </w:rPr>
        <w:t>name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/logo of the s</w:t>
      </w:r>
      <w:r w:rsidR="00157429">
        <w:rPr>
          <w:rFonts w:ascii="Verdana" w:hAnsi="Verdana" w:cs="Roboto-Regular"/>
          <w:color w:val="000000" w:themeColor="text1"/>
          <w:sz w:val="24"/>
          <w:szCs w:val="24"/>
        </w:rPr>
        <w:t>ponsors can be permitted. Girls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/Women also have to be given appropriate uniform dress.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The above rule will also be applicable to Special units.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Players without proper uniform will not be permitted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to take part in the championship. This will be strictly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enforced.</w:t>
      </w:r>
    </w:p>
    <w:p w:rsidR="00C53A4A" w:rsidRDefault="00C53A4A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7. System of Play</w:t>
      </w: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The Championship will be played under FIDE’s Laws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of Chess and the Swiss system. Totally eleven rounds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shall be played. Players from the same state should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not be paired against each other in the last round of the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championship. However, they may be paired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if there is no compatible opponent with</w:t>
      </w:r>
      <w:r w:rsidR="00822249">
        <w:rPr>
          <w:rFonts w:ascii="Verdana" w:hAnsi="Verdana" w:cs="Roboto-Regular"/>
          <w:color w:val="000000" w:themeColor="text1"/>
          <w:sz w:val="24"/>
          <w:szCs w:val="24"/>
        </w:rPr>
        <w:t>in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 the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same point group or score group with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a maximum difference of 1</w:t>
      </w:r>
      <w:r w:rsidR="00757CE2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point. It is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applicable only for the top 50% score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of the penultimate round.</w:t>
      </w:r>
    </w:p>
    <w:p w:rsidR="00C53A4A" w:rsidRDefault="00C53A4A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8. Session</w:t>
      </w: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The rate of play shall be 90 minutes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with an increment of 30 seconds</w:t>
      </w:r>
      <w:r w:rsidR="00C53A4A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per move from move number one.</w:t>
      </w:r>
    </w:p>
    <w:p w:rsidR="00C53A4A" w:rsidRDefault="00C53A4A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9. Default Time</w:t>
      </w:r>
    </w:p>
    <w:p w:rsidR="005C26D3" w:rsidRPr="00C21BB6" w:rsidRDefault="005C26D3" w:rsidP="006D077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The default time for each round will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be 15 minutes as per regulations of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All India Chess Federation.</w:t>
      </w:r>
    </w:p>
    <w:p w:rsidR="006D0770" w:rsidRDefault="006D0770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C8099E" w:rsidRDefault="00C8099E">
      <w:pPr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>
        <w:rPr>
          <w:rFonts w:ascii="Verdana" w:hAnsi="Verdana" w:cs="Roboto-Bold"/>
          <w:b/>
          <w:bCs/>
          <w:color w:val="000000" w:themeColor="text1"/>
          <w:sz w:val="24"/>
          <w:szCs w:val="24"/>
        </w:rPr>
        <w:br w:type="page"/>
      </w: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lastRenderedPageBreak/>
        <w:t>10. Chess Clocks</w:t>
      </w: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>Each participating State Chess Association must provide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at least one clock in working order for every two players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entered into the Championship.</w:t>
      </w:r>
    </w:p>
    <w:p w:rsidR="006D0770" w:rsidRDefault="006D0770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11. Tie Break</w:t>
      </w: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Following is the order of tie-break:</w:t>
      </w: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>1) Direct encounter</w:t>
      </w: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>2) Buchholz Cut 1</w:t>
      </w: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>3) Buchholz</w:t>
      </w: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4) </w:t>
      </w:r>
      <w:proofErr w:type="spellStart"/>
      <w:r w:rsidRPr="00C21BB6">
        <w:rPr>
          <w:rFonts w:ascii="Verdana" w:hAnsi="Verdana" w:cs="Roboto-Regular"/>
          <w:color w:val="000000" w:themeColor="text1"/>
          <w:sz w:val="24"/>
          <w:szCs w:val="24"/>
        </w:rPr>
        <w:t>Sonneborn</w:t>
      </w:r>
      <w:proofErr w:type="spellEnd"/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 Berger</w:t>
      </w: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>5) The greater number of wins (forfeit included)</w:t>
      </w: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>In case of tie, cash prizes will not be shared.</w:t>
      </w:r>
    </w:p>
    <w:p w:rsidR="006D0770" w:rsidRDefault="006D0770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12. Tournament Committee</w:t>
      </w: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The </w:t>
      </w:r>
      <w:proofErr w:type="spellStart"/>
      <w:r w:rsidRPr="00C21BB6">
        <w:rPr>
          <w:rFonts w:ascii="Verdana" w:hAnsi="Verdana" w:cs="Roboto-Regular"/>
          <w:color w:val="000000" w:themeColor="text1"/>
          <w:sz w:val="24"/>
          <w:szCs w:val="24"/>
        </w:rPr>
        <w:t>organisers</w:t>
      </w:r>
      <w:proofErr w:type="spellEnd"/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 will form a tournament committee for the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smooth conduct of the National Championship.</w:t>
      </w:r>
    </w:p>
    <w:p w:rsidR="006D0770" w:rsidRDefault="006D0770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13. Protest</w:t>
      </w: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>Protest, if any, against the decision of the Chief Arbiter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shall be made in writing with a protest fee of Rs.1000/-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within 1 hour of the occurrence of the incident. The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protest fee will be refunded if the appeal is upheld.</w:t>
      </w:r>
    </w:p>
    <w:p w:rsidR="006D0770" w:rsidRDefault="006D0770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14. Appeals Committee</w:t>
      </w: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>Before the commencement of the tournament, a five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member appeals committee shall be formed by the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AICF/organizers. All the members and reserves shall be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from different states. No member of the Committee can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vote on a dispute in which a player from his own State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is involved and in such case(s) the reserve member(s)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shall take his place in the committee.</w:t>
      </w:r>
    </w:p>
    <w:p w:rsidR="006D0770" w:rsidRDefault="006D0770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15. Withdrawal</w:t>
      </w: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>If any player withdraws from the last two rounds in any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National Championship on medical grounds, he/she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should undergo treatment by a </w:t>
      </w:r>
      <w:r w:rsidR="00263D11">
        <w:rPr>
          <w:rFonts w:ascii="Verdana" w:hAnsi="Verdana" w:cs="Roboto-Regular"/>
          <w:color w:val="000000" w:themeColor="text1"/>
          <w:sz w:val="24"/>
          <w:szCs w:val="24"/>
        </w:rPr>
        <w:t>d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octor recommended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and supervised by the tournament committee.</w:t>
      </w:r>
    </w:p>
    <w:p w:rsidR="006D0770" w:rsidRDefault="006D0770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16. Disqualification</w:t>
      </w: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>No participant will leave the venue before the Prize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Distribution function without the permission of the Chief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Arbiter. The participants disregarding this rule will be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suspended for one year.</w:t>
      </w:r>
    </w:p>
    <w:p w:rsidR="006D0770" w:rsidRDefault="006D0770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17. Interpretation</w:t>
      </w: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>For interpretation of the rule(s) and deciding any point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not covered by the above rules of the tournament, the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decision of the Tournament Committee shall be final and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binding on all. The Tournament Committee has every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right to make any addition or amendment to these rules,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without prior notice. However, such changes should be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approved by the AICF. Such changes will, however, be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displayed in the tournament hall.</w:t>
      </w:r>
    </w:p>
    <w:p w:rsidR="006D0770" w:rsidRDefault="006D0770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1056AD" w:rsidRDefault="001056AD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1056AD" w:rsidRDefault="001056AD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lastRenderedPageBreak/>
        <w:t>18. Registration of Players</w:t>
      </w: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>All participants in the National Championship should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be registered with AICF for the year 201</w:t>
      </w:r>
      <w:r w:rsidR="00787B8E">
        <w:rPr>
          <w:rFonts w:ascii="Verdana" w:hAnsi="Verdana" w:cs="Roboto-Regular"/>
          <w:color w:val="000000" w:themeColor="text1"/>
          <w:sz w:val="24"/>
          <w:szCs w:val="24"/>
        </w:rPr>
        <w:t>9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-20</w:t>
      </w:r>
      <w:r w:rsidR="00787B8E">
        <w:rPr>
          <w:rFonts w:ascii="Verdana" w:hAnsi="Verdana" w:cs="Roboto-Regular"/>
          <w:color w:val="000000" w:themeColor="text1"/>
          <w:sz w:val="24"/>
          <w:szCs w:val="24"/>
        </w:rPr>
        <w:t>20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. Online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AICF </w:t>
      </w:r>
      <w:r w:rsidR="00505A89">
        <w:rPr>
          <w:rFonts w:ascii="Verdana" w:hAnsi="Verdana" w:cs="Roboto-Regular"/>
          <w:color w:val="000000" w:themeColor="text1"/>
          <w:sz w:val="24"/>
          <w:szCs w:val="24"/>
        </w:rPr>
        <w:t>r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egistration is available in the website www.aicf.in.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Those who have already obtained registration cards from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AICF </w:t>
      </w:r>
      <w:r w:rsidR="00505A89">
        <w:rPr>
          <w:rFonts w:ascii="Verdana" w:hAnsi="Verdana" w:cs="Roboto-Regular"/>
          <w:color w:val="000000" w:themeColor="text1"/>
          <w:sz w:val="24"/>
          <w:szCs w:val="24"/>
        </w:rPr>
        <w:t>w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ebsite for 201</w:t>
      </w:r>
      <w:r w:rsidR="00787B8E">
        <w:rPr>
          <w:rFonts w:ascii="Verdana" w:hAnsi="Verdana" w:cs="Roboto-Regular"/>
          <w:color w:val="000000" w:themeColor="text1"/>
          <w:sz w:val="24"/>
          <w:szCs w:val="24"/>
        </w:rPr>
        <w:t>9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-20</w:t>
      </w:r>
      <w:r w:rsidR="00787B8E">
        <w:rPr>
          <w:rFonts w:ascii="Verdana" w:hAnsi="Verdana" w:cs="Roboto-Regular"/>
          <w:color w:val="000000" w:themeColor="text1"/>
          <w:sz w:val="24"/>
          <w:szCs w:val="24"/>
        </w:rPr>
        <w:t>20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 should send photo copy of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the same. Those who have paid the AICF </w:t>
      </w:r>
      <w:r w:rsidR="00F90298">
        <w:rPr>
          <w:rFonts w:ascii="Verdana" w:hAnsi="Verdana" w:cs="Roboto-Regular"/>
          <w:color w:val="000000" w:themeColor="text1"/>
          <w:sz w:val="24"/>
          <w:szCs w:val="24"/>
        </w:rPr>
        <w:t>r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egistration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fee but are yet to receive the AICF </w:t>
      </w:r>
      <w:r w:rsidR="00F90298">
        <w:rPr>
          <w:rFonts w:ascii="Verdana" w:hAnsi="Verdana" w:cs="Roboto-Regular"/>
          <w:color w:val="000000" w:themeColor="text1"/>
          <w:sz w:val="24"/>
          <w:szCs w:val="24"/>
        </w:rPr>
        <w:t>r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egistration card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should send a photo copy of the acknowledgment for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having paid the fee to organizers of earlier tournaments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or to their association. Before the championship all the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players must be registered with AICF for the year 201</w:t>
      </w:r>
      <w:r w:rsidR="00787B8E">
        <w:rPr>
          <w:rFonts w:ascii="Verdana" w:hAnsi="Verdana" w:cs="Roboto-Regular"/>
          <w:color w:val="000000" w:themeColor="text1"/>
          <w:sz w:val="24"/>
          <w:szCs w:val="24"/>
        </w:rPr>
        <w:t>9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-20</w:t>
      </w:r>
      <w:r w:rsidR="00787B8E">
        <w:rPr>
          <w:rFonts w:ascii="Verdana" w:hAnsi="Verdana" w:cs="Roboto-Regular"/>
          <w:color w:val="000000" w:themeColor="text1"/>
          <w:sz w:val="24"/>
          <w:szCs w:val="24"/>
        </w:rPr>
        <w:t>20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.</w:t>
      </w:r>
    </w:p>
    <w:p w:rsidR="006D0770" w:rsidRDefault="006D0770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19. Arrears</w:t>
      </w: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Regular"/>
          <w:color w:val="000000" w:themeColor="text1"/>
          <w:sz w:val="24"/>
          <w:szCs w:val="24"/>
        </w:rPr>
      </w:pPr>
      <w:r w:rsidRPr="00C21BB6">
        <w:rPr>
          <w:rFonts w:ascii="Verdana" w:hAnsi="Verdana" w:cs="Roboto-Regular"/>
          <w:color w:val="000000" w:themeColor="text1"/>
          <w:sz w:val="24"/>
          <w:szCs w:val="24"/>
        </w:rPr>
        <w:t>All arrears of affiliation fee/tournament fee including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 xml:space="preserve">those of current year must be cleared by the </w:t>
      </w:r>
      <w:r w:rsidR="00F61F08">
        <w:rPr>
          <w:rFonts w:ascii="Verdana" w:hAnsi="Verdana" w:cs="Roboto-Regular"/>
          <w:color w:val="000000" w:themeColor="text1"/>
          <w:sz w:val="24"/>
          <w:szCs w:val="24"/>
        </w:rPr>
        <w:t>a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ffiliated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="00F61F08">
        <w:rPr>
          <w:rFonts w:ascii="Verdana" w:hAnsi="Verdana" w:cs="Roboto-Regular"/>
          <w:color w:val="000000" w:themeColor="text1"/>
          <w:sz w:val="24"/>
          <w:szCs w:val="24"/>
        </w:rPr>
        <w:t>a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ssociation at the time of submitting the entries;</w:t>
      </w:r>
      <w:r w:rsidR="006D0770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C21BB6">
        <w:rPr>
          <w:rFonts w:ascii="Verdana" w:hAnsi="Verdana" w:cs="Roboto-Regular"/>
          <w:color w:val="000000" w:themeColor="text1"/>
          <w:sz w:val="24"/>
          <w:szCs w:val="24"/>
        </w:rPr>
        <w:t>otherwise the entries are liable to be rejected.</w:t>
      </w:r>
    </w:p>
    <w:p w:rsidR="006D0770" w:rsidRDefault="006D0770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5C26D3" w:rsidRPr="00C21BB6" w:rsidRDefault="005C26D3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C21BB6">
        <w:rPr>
          <w:rFonts w:ascii="Verdana" w:hAnsi="Verdana" w:cs="Roboto-Bold"/>
          <w:b/>
          <w:bCs/>
          <w:color w:val="000000" w:themeColor="text1"/>
          <w:sz w:val="24"/>
          <w:szCs w:val="24"/>
        </w:rPr>
        <w:t>20. Lodging</w:t>
      </w:r>
    </w:p>
    <w:p w:rsidR="005C26D3" w:rsidRPr="00C21BB6" w:rsidRDefault="005C26D3" w:rsidP="001245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  <w:r w:rsidRPr="001245B5">
        <w:rPr>
          <w:rFonts w:ascii="Verdana" w:hAnsi="Verdana" w:cs="Roboto-Regular"/>
          <w:color w:val="000000" w:themeColor="text1"/>
          <w:sz w:val="24"/>
          <w:szCs w:val="24"/>
        </w:rPr>
        <w:t>Free dormitory accommodation will be provided to</w:t>
      </w:r>
      <w:r w:rsidR="00EE18A8" w:rsidRPr="001245B5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1245B5">
        <w:rPr>
          <w:rFonts w:ascii="Verdana" w:hAnsi="Verdana" w:cs="Roboto-Regular"/>
          <w:color w:val="000000" w:themeColor="text1"/>
          <w:sz w:val="24"/>
          <w:szCs w:val="24"/>
        </w:rPr>
        <w:t>seeded/selected players (normal entries) and one</w:t>
      </w:r>
      <w:r w:rsidR="00EE18A8" w:rsidRPr="001245B5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1245B5">
        <w:rPr>
          <w:rFonts w:ascii="Verdana" w:hAnsi="Verdana" w:cs="Roboto-Regular"/>
          <w:color w:val="000000" w:themeColor="text1"/>
          <w:sz w:val="24"/>
          <w:szCs w:val="24"/>
        </w:rPr>
        <w:t xml:space="preserve">accompanying official (Manager or </w:t>
      </w:r>
      <w:r w:rsidR="001245B5" w:rsidRPr="001245B5">
        <w:rPr>
          <w:rFonts w:ascii="Verdana" w:hAnsi="Verdana" w:cs="Roboto-Regular"/>
          <w:color w:val="000000" w:themeColor="text1"/>
          <w:sz w:val="24"/>
          <w:szCs w:val="24"/>
        </w:rPr>
        <w:t>C</w:t>
      </w:r>
      <w:r w:rsidRPr="001245B5">
        <w:rPr>
          <w:rFonts w:ascii="Verdana" w:hAnsi="Verdana" w:cs="Roboto-Regular"/>
          <w:color w:val="000000" w:themeColor="text1"/>
          <w:sz w:val="24"/>
          <w:szCs w:val="24"/>
        </w:rPr>
        <w:t>oach) nominated by</w:t>
      </w:r>
      <w:r w:rsidR="00EE18A8" w:rsidRPr="001245B5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1245B5">
        <w:rPr>
          <w:rFonts w:ascii="Verdana" w:hAnsi="Verdana" w:cs="Roboto-Regular"/>
          <w:color w:val="000000" w:themeColor="text1"/>
          <w:sz w:val="24"/>
          <w:szCs w:val="24"/>
        </w:rPr>
        <w:t>the concerned State Chess Association for each State.</w:t>
      </w:r>
      <w:r w:rsidR="00EE18A8" w:rsidRPr="001245B5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="001245B5" w:rsidRPr="001245B5">
        <w:rPr>
          <w:rFonts w:ascii="Verdana" w:hAnsi="Verdana" w:cs="Verdana"/>
          <w:sz w:val="24"/>
          <w:szCs w:val="24"/>
        </w:rPr>
        <w:t>The address of accommodation for seeded/selected</w:t>
      </w:r>
      <w:r w:rsidR="001245B5">
        <w:rPr>
          <w:rFonts w:ascii="Verdana" w:hAnsi="Verdana" w:cs="Verdana"/>
          <w:sz w:val="24"/>
          <w:szCs w:val="24"/>
        </w:rPr>
        <w:t xml:space="preserve"> </w:t>
      </w:r>
      <w:r w:rsidR="001245B5" w:rsidRPr="001245B5">
        <w:rPr>
          <w:rFonts w:ascii="Verdana" w:hAnsi="Verdana" w:cs="Verdana"/>
          <w:sz w:val="24"/>
          <w:szCs w:val="24"/>
        </w:rPr>
        <w:t xml:space="preserve">players (normal entries) is GSC Bank, </w:t>
      </w:r>
      <w:proofErr w:type="spellStart"/>
      <w:r w:rsidR="001245B5">
        <w:rPr>
          <w:rFonts w:ascii="Verdana" w:hAnsi="Verdana" w:cs="Verdana"/>
          <w:sz w:val="24"/>
          <w:szCs w:val="24"/>
        </w:rPr>
        <w:t>Sahakar</w:t>
      </w:r>
      <w:proofErr w:type="spellEnd"/>
      <w:r w:rsidR="001245B5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="001245B5">
        <w:rPr>
          <w:rFonts w:ascii="Verdana" w:hAnsi="Verdana" w:cs="Verdana"/>
          <w:sz w:val="24"/>
          <w:szCs w:val="24"/>
        </w:rPr>
        <w:t>Bhavan</w:t>
      </w:r>
      <w:proofErr w:type="spellEnd"/>
      <w:r w:rsidR="001245B5">
        <w:rPr>
          <w:rFonts w:ascii="Verdana" w:hAnsi="Verdana" w:cs="Verdana"/>
          <w:sz w:val="24"/>
          <w:szCs w:val="24"/>
        </w:rPr>
        <w:t xml:space="preserve">, </w:t>
      </w:r>
      <w:r w:rsidR="001245B5" w:rsidRPr="001245B5">
        <w:rPr>
          <w:rFonts w:ascii="Verdana" w:hAnsi="Verdana" w:cs="Verdana"/>
          <w:sz w:val="24"/>
          <w:szCs w:val="24"/>
        </w:rPr>
        <w:t xml:space="preserve">132’ ring road, Nr. </w:t>
      </w:r>
      <w:proofErr w:type="spellStart"/>
      <w:r w:rsidR="001245B5" w:rsidRPr="001245B5">
        <w:rPr>
          <w:rFonts w:ascii="Verdana" w:hAnsi="Verdana" w:cs="Verdana"/>
          <w:sz w:val="24"/>
          <w:szCs w:val="24"/>
        </w:rPr>
        <w:t>Pallav</w:t>
      </w:r>
      <w:proofErr w:type="spellEnd"/>
      <w:r w:rsidR="001245B5" w:rsidRPr="001245B5">
        <w:rPr>
          <w:rFonts w:ascii="Verdana" w:hAnsi="Verdana" w:cs="Verdana"/>
          <w:sz w:val="24"/>
          <w:szCs w:val="24"/>
        </w:rPr>
        <w:t xml:space="preserve"> Cross Road, Nr.</w:t>
      </w:r>
      <w:r w:rsidR="001245B5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="001245B5" w:rsidRPr="001245B5">
        <w:rPr>
          <w:rFonts w:ascii="Verdana" w:hAnsi="Verdana" w:cs="Verdana"/>
          <w:sz w:val="24"/>
          <w:szCs w:val="24"/>
        </w:rPr>
        <w:t>Ankur</w:t>
      </w:r>
      <w:proofErr w:type="spellEnd"/>
      <w:r w:rsidR="001245B5" w:rsidRPr="001245B5">
        <w:rPr>
          <w:rFonts w:ascii="Verdana" w:hAnsi="Verdana" w:cs="Verdana"/>
          <w:sz w:val="24"/>
          <w:szCs w:val="24"/>
        </w:rPr>
        <w:t xml:space="preserve"> Jain Temple, </w:t>
      </w:r>
      <w:proofErr w:type="spellStart"/>
      <w:r w:rsidR="001245B5" w:rsidRPr="001245B5">
        <w:rPr>
          <w:rFonts w:ascii="Verdana" w:hAnsi="Verdana" w:cs="Verdana"/>
          <w:sz w:val="24"/>
          <w:szCs w:val="24"/>
        </w:rPr>
        <w:t>Naranpura</w:t>
      </w:r>
      <w:proofErr w:type="spellEnd"/>
      <w:r w:rsidR="001245B5" w:rsidRPr="001245B5">
        <w:rPr>
          <w:rFonts w:ascii="Verdana" w:hAnsi="Verdana" w:cs="Verdana"/>
          <w:sz w:val="24"/>
          <w:szCs w:val="24"/>
        </w:rPr>
        <w:t xml:space="preserve">, </w:t>
      </w:r>
      <w:proofErr w:type="spellStart"/>
      <w:r w:rsidR="001245B5" w:rsidRPr="001245B5">
        <w:rPr>
          <w:rFonts w:ascii="Verdana" w:hAnsi="Verdana" w:cs="Verdana"/>
          <w:sz w:val="24"/>
          <w:szCs w:val="24"/>
        </w:rPr>
        <w:t>Ahmedabad</w:t>
      </w:r>
      <w:proofErr w:type="spellEnd"/>
      <w:r w:rsidR="001245B5" w:rsidRPr="001245B5">
        <w:rPr>
          <w:rFonts w:ascii="Verdana" w:hAnsi="Verdana" w:cs="Verdana"/>
          <w:sz w:val="24"/>
          <w:szCs w:val="24"/>
        </w:rPr>
        <w:t>.</w:t>
      </w:r>
      <w:r w:rsidR="001245B5" w:rsidRPr="001245B5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1245B5">
        <w:rPr>
          <w:rFonts w:ascii="Verdana" w:hAnsi="Verdana" w:cs="Roboto-Regular"/>
          <w:color w:val="000000" w:themeColor="text1"/>
          <w:sz w:val="24"/>
          <w:szCs w:val="24"/>
        </w:rPr>
        <w:t>Request for official accommodation must reach before</w:t>
      </w:r>
      <w:r w:rsidR="00EE18A8" w:rsidRPr="001245B5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="00A108FE" w:rsidRPr="00A108FE">
        <w:rPr>
          <w:rFonts w:ascii="Verdana" w:hAnsi="Verdana" w:cs="Roboto-Regular"/>
          <w:b/>
          <w:color w:val="000000" w:themeColor="text1"/>
          <w:sz w:val="24"/>
          <w:szCs w:val="24"/>
        </w:rPr>
        <w:t>17</w:t>
      </w:r>
      <w:r w:rsidR="00A108FE" w:rsidRPr="00A108FE">
        <w:rPr>
          <w:rFonts w:ascii="Verdana" w:hAnsi="Verdana" w:cs="Roboto-Regular"/>
          <w:b/>
          <w:color w:val="000000" w:themeColor="text1"/>
          <w:sz w:val="24"/>
          <w:szCs w:val="24"/>
          <w:vertAlign w:val="superscript"/>
        </w:rPr>
        <w:t>th</w:t>
      </w:r>
      <w:r w:rsidR="00A108FE" w:rsidRPr="00A108FE">
        <w:rPr>
          <w:rFonts w:ascii="Verdana" w:hAnsi="Verdana" w:cs="Roboto-Regular"/>
          <w:b/>
          <w:color w:val="000000" w:themeColor="text1"/>
          <w:sz w:val="24"/>
          <w:szCs w:val="24"/>
        </w:rPr>
        <w:t xml:space="preserve"> July</w:t>
      </w:r>
      <w:r w:rsidRPr="00A108FE">
        <w:rPr>
          <w:rFonts w:ascii="Verdana" w:hAnsi="Verdana" w:cs="Roboto-Regular"/>
          <w:b/>
          <w:color w:val="000000" w:themeColor="text1"/>
          <w:sz w:val="24"/>
          <w:szCs w:val="24"/>
        </w:rPr>
        <w:t>, 201</w:t>
      </w:r>
      <w:r w:rsidR="00A108FE" w:rsidRPr="00A108FE">
        <w:rPr>
          <w:rFonts w:ascii="Verdana" w:hAnsi="Verdana" w:cs="Roboto-Regular"/>
          <w:b/>
          <w:color w:val="000000" w:themeColor="text1"/>
          <w:sz w:val="24"/>
          <w:szCs w:val="24"/>
        </w:rPr>
        <w:t>9</w:t>
      </w:r>
      <w:r w:rsidRPr="001245B5">
        <w:rPr>
          <w:rFonts w:ascii="Verdana" w:hAnsi="Verdana" w:cs="Roboto-Regular"/>
          <w:color w:val="000000" w:themeColor="text1"/>
          <w:sz w:val="24"/>
          <w:szCs w:val="24"/>
        </w:rPr>
        <w:t xml:space="preserve"> otherwise players/officials will have to</w:t>
      </w:r>
      <w:r w:rsidR="00771459" w:rsidRPr="001245B5">
        <w:rPr>
          <w:rFonts w:ascii="Verdana" w:hAnsi="Verdana" w:cs="Roboto-Regular"/>
          <w:color w:val="000000" w:themeColor="text1"/>
          <w:sz w:val="24"/>
          <w:szCs w:val="24"/>
        </w:rPr>
        <w:t xml:space="preserve"> </w:t>
      </w:r>
      <w:r w:rsidRPr="001245B5">
        <w:rPr>
          <w:rFonts w:ascii="Verdana" w:hAnsi="Verdana" w:cs="Roboto-Regular"/>
          <w:color w:val="000000" w:themeColor="text1"/>
          <w:sz w:val="24"/>
          <w:szCs w:val="24"/>
        </w:rPr>
        <w:t>make their own arrangements.</w:t>
      </w:r>
    </w:p>
    <w:p w:rsidR="00771459" w:rsidRDefault="00771459" w:rsidP="00FD7C1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Roboto-Bold"/>
          <w:b/>
          <w:bCs/>
          <w:color w:val="000000" w:themeColor="text1"/>
          <w:sz w:val="24"/>
          <w:szCs w:val="24"/>
        </w:rPr>
      </w:pPr>
    </w:p>
    <w:p w:rsidR="00123501" w:rsidRPr="00123501" w:rsidRDefault="00123501" w:rsidP="001235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  <w:u w:val="single"/>
        </w:rPr>
      </w:pPr>
      <w:r w:rsidRPr="00123501">
        <w:rPr>
          <w:rFonts w:ascii="Verdana" w:hAnsi="Verdana" w:cs="Verdana"/>
          <w:b/>
          <w:bCs/>
          <w:sz w:val="28"/>
          <w:szCs w:val="28"/>
          <w:u w:val="single"/>
        </w:rPr>
        <w:t>Organizing Committee</w:t>
      </w:r>
    </w:p>
    <w:p w:rsidR="00123501" w:rsidRDefault="00123501" w:rsidP="001235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32"/>
          <w:szCs w:val="32"/>
        </w:rPr>
      </w:pPr>
    </w:p>
    <w:p w:rsidR="00123501" w:rsidRDefault="00123501" w:rsidP="001235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32"/>
          <w:szCs w:val="32"/>
        </w:rPr>
      </w:pPr>
      <w:r>
        <w:rPr>
          <w:rFonts w:ascii="Verdana" w:hAnsi="Verdana" w:cs="Verdana"/>
          <w:b/>
          <w:bCs/>
          <w:sz w:val="32"/>
          <w:szCs w:val="32"/>
        </w:rPr>
        <w:t>Ajay Patel</w:t>
      </w:r>
    </w:p>
    <w:p w:rsidR="00123501" w:rsidRDefault="00123501" w:rsidP="001235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President, Gujarat State Chess Association</w:t>
      </w:r>
    </w:p>
    <w:p w:rsidR="00123501" w:rsidRDefault="00123501" w:rsidP="001235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32"/>
          <w:szCs w:val="32"/>
        </w:rPr>
      </w:pPr>
    </w:p>
    <w:p w:rsidR="00123501" w:rsidRDefault="00123501" w:rsidP="001235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32"/>
          <w:szCs w:val="32"/>
        </w:rPr>
      </w:pPr>
      <w:proofErr w:type="spellStart"/>
      <w:r>
        <w:rPr>
          <w:rFonts w:ascii="Verdana" w:hAnsi="Verdana" w:cs="Verdana"/>
          <w:b/>
          <w:bCs/>
          <w:sz w:val="32"/>
          <w:szCs w:val="32"/>
        </w:rPr>
        <w:t>Bhavesh</w:t>
      </w:r>
      <w:proofErr w:type="spellEnd"/>
      <w:r>
        <w:rPr>
          <w:rFonts w:ascii="Verdana" w:hAnsi="Verdana" w:cs="Verdana"/>
          <w:b/>
          <w:bCs/>
          <w:sz w:val="32"/>
          <w:szCs w:val="32"/>
        </w:rPr>
        <w:t xml:space="preserve"> Patel</w:t>
      </w:r>
    </w:p>
    <w:p w:rsidR="00123501" w:rsidRDefault="00123501" w:rsidP="001235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Hon. Secretary, Gujarat State Chess Association</w:t>
      </w:r>
    </w:p>
    <w:p w:rsidR="00123501" w:rsidRDefault="00123501" w:rsidP="001235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123501" w:rsidRDefault="00123501" w:rsidP="004538C6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proofErr w:type="spellStart"/>
      <w:r>
        <w:rPr>
          <w:rFonts w:ascii="Verdana" w:hAnsi="Verdana" w:cs="Verdana"/>
          <w:b/>
          <w:bCs/>
          <w:sz w:val="24"/>
          <w:szCs w:val="24"/>
        </w:rPr>
        <w:t>Rakesh</w:t>
      </w:r>
      <w:proofErr w:type="spellEnd"/>
      <w:r>
        <w:rPr>
          <w:rFonts w:ascii="Verdana" w:hAnsi="Verdana" w:cs="Verdana"/>
          <w:b/>
          <w:bCs/>
          <w:sz w:val="24"/>
          <w:szCs w:val="24"/>
        </w:rPr>
        <w:t xml:space="preserve"> Shah </w:t>
      </w:r>
      <w:r w:rsidR="004538C6">
        <w:rPr>
          <w:rFonts w:ascii="Verdana" w:hAnsi="Verdana" w:cs="Verdana"/>
          <w:b/>
          <w:bCs/>
          <w:sz w:val="24"/>
          <w:szCs w:val="24"/>
        </w:rPr>
        <w:tab/>
      </w:r>
      <w:proofErr w:type="spellStart"/>
      <w:r>
        <w:rPr>
          <w:rFonts w:ascii="Verdana" w:hAnsi="Verdana" w:cs="Verdana"/>
          <w:b/>
          <w:bCs/>
          <w:sz w:val="24"/>
          <w:szCs w:val="24"/>
        </w:rPr>
        <w:t>Jayesh</w:t>
      </w:r>
      <w:proofErr w:type="spellEnd"/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b/>
          <w:bCs/>
          <w:sz w:val="24"/>
          <w:szCs w:val="24"/>
        </w:rPr>
        <w:t>Modi</w:t>
      </w:r>
      <w:proofErr w:type="spellEnd"/>
    </w:p>
    <w:p w:rsidR="00123501" w:rsidRDefault="00123501" w:rsidP="004538C6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proofErr w:type="spellStart"/>
      <w:r>
        <w:rPr>
          <w:rFonts w:ascii="Verdana" w:hAnsi="Verdana" w:cs="Verdana"/>
          <w:b/>
          <w:bCs/>
          <w:sz w:val="24"/>
          <w:szCs w:val="24"/>
        </w:rPr>
        <w:t>Mayur</w:t>
      </w:r>
      <w:proofErr w:type="spellEnd"/>
      <w:r>
        <w:rPr>
          <w:rFonts w:ascii="Verdana" w:hAnsi="Verdana" w:cs="Verdana"/>
          <w:b/>
          <w:bCs/>
          <w:sz w:val="24"/>
          <w:szCs w:val="24"/>
        </w:rPr>
        <w:t xml:space="preserve"> Patel </w:t>
      </w:r>
      <w:r w:rsidR="004538C6">
        <w:rPr>
          <w:rFonts w:ascii="Verdana" w:hAnsi="Verdana" w:cs="Verdana"/>
          <w:b/>
          <w:bCs/>
          <w:sz w:val="24"/>
          <w:szCs w:val="24"/>
        </w:rPr>
        <w:tab/>
      </w:r>
      <w:r>
        <w:rPr>
          <w:rFonts w:ascii="Verdana" w:hAnsi="Verdana" w:cs="Verdana"/>
          <w:b/>
          <w:bCs/>
          <w:sz w:val="24"/>
          <w:szCs w:val="24"/>
        </w:rPr>
        <w:t xml:space="preserve">GM </w:t>
      </w:r>
      <w:proofErr w:type="spellStart"/>
      <w:r>
        <w:rPr>
          <w:rFonts w:ascii="Verdana" w:hAnsi="Verdana" w:cs="Verdana"/>
          <w:b/>
          <w:bCs/>
          <w:sz w:val="24"/>
          <w:szCs w:val="24"/>
        </w:rPr>
        <w:t>Tejas</w:t>
      </w:r>
      <w:proofErr w:type="spellEnd"/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b/>
          <w:bCs/>
          <w:sz w:val="24"/>
          <w:szCs w:val="24"/>
        </w:rPr>
        <w:t>Bakre</w:t>
      </w:r>
      <w:proofErr w:type="spellEnd"/>
    </w:p>
    <w:p w:rsidR="00123501" w:rsidRDefault="00123501" w:rsidP="004538C6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Joy </w:t>
      </w:r>
      <w:proofErr w:type="spellStart"/>
      <w:r>
        <w:rPr>
          <w:rFonts w:ascii="Verdana" w:hAnsi="Verdana" w:cs="Verdana"/>
          <w:b/>
          <w:bCs/>
          <w:sz w:val="24"/>
          <w:szCs w:val="24"/>
        </w:rPr>
        <w:t>Chauhan</w:t>
      </w:r>
      <w:proofErr w:type="spellEnd"/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4538C6">
        <w:rPr>
          <w:rFonts w:ascii="Verdana" w:hAnsi="Verdana" w:cs="Verdana"/>
          <w:b/>
          <w:bCs/>
          <w:sz w:val="24"/>
          <w:szCs w:val="24"/>
        </w:rPr>
        <w:tab/>
      </w:r>
      <w:proofErr w:type="spellStart"/>
      <w:r>
        <w:rPr>
          <w:rFonts w:ascii="Verdana" w:hAnsi="Verdana" w:cs="Verdana"/>
          <w:b/>
          <w:bCs/>
          <w:sz w:val="24"/>
          <w:szCs w:val="24"/>
        </w:rPr>
        <w:t>Ankit</w:t>
      </w:r>
      <w:proofErr w:type="spellEnd"/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b/>
          <w:bCs/>
          <w:sz w:val="24"/>
          <w:szCs w:val="24"/>
        </w:rPr>
        <w:t>Dalal</w:t>
      </w:r>
      <w:proofErr w:type="spellEnd"/>
    </w:p>
    <w:p w:rsidR="00123501" w:rsidRDefault="00123501" w:rsidP="004538C6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proofErr w:type="spellStart"/>
      <w:r>
        <w:rPr>
          <w:rFonts w:ascii="Verdana" w:hAnsi="Verdana" w:cs="Verdana"/>
          <w:b/>
          <w:bCs/>
          <w:sz w:val="24"/>
          <w:szCs w:val="24"/>
        </w:rPr>
        <w:t>Samir</w:t>
      </w:r>
      <w:proofErr w:type="spellEnd"/>
      <w:r>
        <w:rPr>
          <w:rFonts w:ascii="Verdana" w:hAnsi="Verdana" w:cs="Verdana"/>
          <w:b/>
          <w:bCs/>
          <w:sz w:val="24"/>
          <w:szCs w:val="24"/>
        </w:rPr>
        <w:t xml:space="preserve"> Shah </w:t>
      </w:r>
      <w:r w:rsidR="004538C6">
        <w:rPr>
          <w:rFonts w:ascii="Verdana" w:hAnsi="Verdana" w:cs="Verdana"/>
          <w:b/>
          <w:bCs/>
          <w:sz w:val="24"/>
          <w:szCs w:val="24"/>
        </w:rPr>
        <w:tab/>
      </w:r>
      <w:proofErr w:type="spellStart"/>
      <w:r>
        <w:rPr>
          <w:rFonts w:ascii="Verdana" w:hAnsi="Verdana" w:cs="Verdana"/>
          <w:b/>
          <w:bCs/>
          <w:sz w:val="24"/>
          <w:szCs w:val="24"/>
        </w:rPr>
        <w:t>Dharmendra</w:t>
      </w:r>
      <w:proofErr w:type="spellEnd"/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b/>
          <w:bCs/>
          <w:sz w:val="24"/>
          <w:szCs w:val="24"/>
        </w:rPr>
        <w:t>Pandya</w:t>
      </w:r>
      <w:proofErr w:type="spellEnd"/>
    </w:p>
    <w:p w:rsidR="00123501" w:rsidRDefault="00123501" w:rsidP="004538C6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I. G. </w:t>
      </w:r>
      <w:proofErr w:type="spellStart"/>
      <w:r>
        <w:rPr>
          <w:rFonts w:ascii="Verdana" w:hAnsi="Verdana" w:cs="Verdana"/>
          <w:b/>
          <w:bCs/>
          <w:sz w:val="24"/>
          <w:szCs w:val="24"/>
        </w:rPr>
        <w:t>Parmar</w:t>
      </w:r>
      <w:proofErr w:type="spellEnd"/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4538C6">
        <w:rPr>
          <w:rFonts w:ascii="Verdana" w:hAnsi="Verdana" w:cs="Verdana"/>
          <w:b/>
          <w:bCs/>
          <w:sz w:val="24"/>
          <w:szCs w:val="24"/>
        </w:rPr>
        <w:tab/>
      </w:r>
      <w:proofErr w:type="spellStart"/>
      <w:r>
        <w:rPr>
          <w:rFonts w:ascii="Verdana" w:hAnsi="Verdana" w:cs="Verdana"/>
          <w:b/>
          <w:bCs/>
          <w:sz w:val="24"/>
          <w:szCs w:val="24"/>
        </w:rPr>
        <w:t>Arpi</w:t>
      </w:r>
      <w:proofErr w:type="spellEnd"/>
      <w:r>
        <w:rPr>
          <w:rFonts w:ascii="Verdana" w:hAnsi="Verdana" w:cs="Verdana"/>
          <w:b/>
          <w:bCs/>
          <w:sz w:val="24"/>
          <w:szCs w:val="24"/>
        </w:rPr>
        <w:t xml:space="preserve"> Shah</w:t>
      </w:r>
    </w:p>
    <w:p w:rsidR="00123501" w:rsidRDefault="00123501" w:rsidP="004538C6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proofErr w:type="spellStart"/>
      <w:r>
        <w:rPr>
          <w:rFonts w:ascii="Verdana" w:hAnsi="Verdana" w:cs="Verdana"/>
          <w:b/>
          <w:bCs/>
          <w:sz w:val="24"/>
          <w:szCs w:val="24"/>
        </w:rPr>
        <w:t>Nirav</w:t>
      </w:r>
      <w:proofErr w:type="spellEnd"/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b/>
          <w:bCs/>
          <w:sz w:val="24"/>
          <w:szCs w:val="24"/>
        </w:rPr>
        <w:t>Rajasubba</w:t>
      </w:r>
      <w:proofErr w:type="spellEnd"/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4538C6">
        <w:rPr>
          <w:rFonts w:ascii="Verdana" w:hAnsi="Verdana" w:cs="Verdana"/>
          <w:b/>
          <w:bCs/>
          <w:sz w:val="24"/>
          <w:szCs w:val="24"/>
        </w:rPr>
        <w:tab/>
      </w:r>
      <w:proofErr w:type="spellStart"/>
      <w:r>
        <w:rPr>
          <w:rFonts w:ascii="Verdana" w:hAnsi="Verdana" w:cs="Verdana"/>
          <w:b/>
          <w:bCs/>
          <w:sz w:val="24"/>
          <w:szCs w:val="24"/>
        </w:rPr>
        <w:t>Vimal</w:t>
      </w:r>
      <w:proofErr w:type="spellEnd"/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b/>
          <w:bCs/>
          <w:sz w:val="24"/>
          <w:szCs w:val="24"/>
        </w:rPr>
        <w:t>Srivastava</w:t>
      </w:r>
      <w:proofErr w:type="spellEnd"/>
    </w:p>
    <w:p w:rsidR="00123501" w:rsidRDefault="00123501" w:rsidP="001235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123501" w:rsidRDefault="00123501" w:rsidP="00453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: </w:t>
      </w:r>
      <w:r>
        <w:rPr>
          <w:rFonts w:ascii="Verdana" w:hAnsi="Verdana" w:cs="Verdana"/>
          <w:b/>
          <w:bCs/>
          <w:sz w:val="28"/>
          <w:szCs w:val="28"/>
        </w:rPr>
        <w:t xml:space="preserve">For </w:t>
      </w:r>
      <w:r w:rsidR="009F389E">
        <w:rPr>
          <w:rFonts w:ascii="Verdana" w:hAnsi="Verdana" w:cs="Verdana"/>
          <w:b/>
          <w:bCs/>
          <w:sz w:val="28"/>
          <w:szCs w:val="28"/>
        </w:rPr>
        <w:t>q</w:t>
      </w:r>
      <w:r w:rsidR="006B6021">
        <w:rPr>
          <w:rFonts w:ascii="Verdana" w:hAnsi="Verdana" w:cs="Verdana"/>
          <w:b/>
          <w:bCs/>
          <w:sz w:val="28"/>
          <w:szCs w:val="28"/>
        </w:rPr>
        <w:t xml:space="preserve">uery regarding </w:t>
      </w:r>
      <w:r w:rsidR="009F389E">
        <w:rPr>
          <w:rFonts w:ascii="Verdana" w:hAnsi="Verdana" w:cs="Verdana"/>
          <w:b/>
          <w:bCs/>
          <w:sz w:val="28"/>
          <w:szCs w:val="28"/>
        </w:rPr>
        <w:t>r</w:t>
      </w:r>
      <w:r>
        <w:rPr>
          <w:rFonts w:ascii="Verdana" w:hAnsi="Verdana" w:cs="Verdana"/>
          <w:b/>
          <w:bCs/>
          <w:sz w:val="28"/>
          <w:szCs w:val="28"/>
        </w:rPr>
        <w:t>egistration :</w:t>
      </w:r>
    </w:p>
    <w:p w:rsidR="004538C6" w:rsidRDefault="004538C6" w:rsidP="00453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</w:rPr>
      </w:pPr>
      <w:proofErr w:type="spellStart"/>
      <w:r>
        <w:rPr>
          <w:rFonts w:ascii="Verdana" w:hAnsi="Verdana" w:cs="Verdana"/>
          <w:b/>
          <w:bCs/>
          <w:sz w:val="28"/>
          <w:szCs w:val="28"/>
        </w:rPr>
        <w:t>Bhavesh</w:t>
      </w:r>
      <w:proofErr w:type="spellEnd"/>
      <w:r>
        <w:rPr>
          <w:rFonts w:ascii="Verdana" w:hAnsi="Verdana" w:cs="Verdana"/>
          <w:b/>
          <w:bCs/>
          <w:sz w:val="28"/>
          <w:szCs w:val="28"/>
        </w:rPr>
        <w:t xml:space="preserve"> Patel</w:t>
      </w:r>
    </w:p>
    <w:p w:rsidR="00123501" w:rsidRDefault="00123501" w:rsidP="00453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(E-mail: </w:t>
      </w:r>
      <w:r w:rsidR="004538C6">
        <w:rPr>
          <w:rFonts w:ascii="Verdana" w:hAnsi="Verdana" w:cs="Verdana"/>
          <w:b/>
          <w:bCs/>
          <w:sz w:val="28"/>
          <w:szCs w:val="28"/>
        </w:rPr>
        <w:t>bhavesh.chess</w:t>
      </w:r>
      <w:r>
        <w:rPr>
          <w:rFonts w:ascii="Verdana" w:hAnsi="Verdana" w:cs="Verdana"/>
          <w:b/>
          <w:bCs/>
          <w:sz w:val="28"/>
          <w:szCs w:val="28"/>
        </w:rPr>
        <w:t>@gmail.com)</w:t>
      </w:r>
    </w:p>
    <w:p w:rsidR="005C26D3" w:rsidRPr="00C21BB6" w:rsidRDefault="00123501" w:rsidP="00453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000000" w:themeColor="text1"/>
          <w:sz w:val="24"/>
          <w:szCs w:val="24"/>
        </w:rPr>
      </w:pPr>
      <w:proofErr w:type="spellStart"/>
      <w:r>
        <w:rPr>
          <w:rFonts w:ascii="Verdana" w:hAnsi="Verdana" w:cs="Verdana"/>
          <w:b/>
          <w:bCs/>
          <w:sz w:val="28"/>
          <w:szCs w:val="28"/>
        </w:rPr>
        <w:t>Amit</w:t>
      </w:r>
      <w:proofErr w:type="spellEnd"/>
      <w:r>
        <w:rPr>
          <w:rFonts w:ascii="Verdana" w:hAnsi="Verdana" w:cs="Verdana"/>
          <w:b/>
          <w:bCs/>
          <w:sz w:val="28"/>
          <w:szCs w:val="28"/>
        </w:rPr>
        <w:t xml:space="preserve"> Parikh (M) 98980 87374</w:t>
      </w:r>
    </w:p>
    <w:sectPr w:rsidR="005C26D3" w:rsidRPr="00C21BB6" w:rsidSect="001056AD">
      <w:pgSz w:w="11909" w:h="16834" w:code="9"/>
      <w:pgMar w:top="90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5C26D3"/>
    <w:rsid w:val="00014866"/>
    <w:rsid w:val="00043A3A"/>
    <w:rsid w:val="00066FC8"/>
    <w:rsid w:val="000B745B"/>
    <w:rsid w:val="000C5C8B"/>
    <w:rsid w:val="000D5FAA"/>
    <w:rsid w:val="000F470D"/>
    <w:rsid w:val="0010308C"/>
    <w:rsid w:val="001056AD"/>
    <w:rsid w:val="00123501"/>
    <w:rsid w:val="00123824"/>
    <w:rsid w:val="001245B5"/>
    <w:rsid w:val="0015162B"/>
    <w:rsid w:val="00157429"/>
    <w:rsid w:val="0019447A"/>
    <w:rsid w:val="001A69AE"/>
    <w:rsid w:val="001B2E12"/>
    <w:rsid w:val="001F4F3D"/>
    <w:rsid w:val="00214F1E"/>
    <w:rsid w:val="00263D11"/>
    <w:rsid w:val="00284A5A"/>
    <w:rsid w:val="002D56DD"/>
    <w:rsid w:val="00392C83"/>
    <w:rsid w:val="003A57F5"/>
    <w:rsid w:val="003E4B2B"/>
    <w:rsid w:val="003F3CD8"/>
    <w:rsid w:val="00402A4E"/>
    <w:rsid w:val="004328B6"/>
    <w:rsid w:val="004538C6"/>
    <w:rsid w:val="004B4038"/>
    <w:rsid w:val="004C0656"/>
    <w:rsid w:val="00505A89"/>
    <w:rsid w:val="00547DF0"/>
    <w:rsid w:val="00551753"/>
    <w:rsid w:val="005532CC"/>
    <w:rsid w:val="005A0F47"/>
    <w:rsid w:val="005C26D3"/>
    <w:rsid w:val="005D09EB"/>
    <w:rsid w:val="00605907"/>
    <w:rsid w:val="0061530F"/>
    <w:rsid w:val="00635262"/>
    <w:rsid w:val="006A4EC8"/>
    <w:rsid w:val="006B6021"/>
    <w:rsid w:val="006D0770"/>
    <w:rsid w:val="00756F1D"/>
    <w:rsid w:val="00757CE2"/>
    <w:rsid w:val="00771459"/>
    <w:rsid w:val="0078447E"/>
    <w:rsid w:val="00787B8E"/>
    <w:rsid w:val="007E417B"/>
    <w:rsid w:val="007F4C87"/>
    <w:rsid w:val="008063BF"/>
    <w:rsid w:val="00822249"/>
    <w:rsid w:val="00836F5E"/>
    <w:rsid w:val="00840EFE"/>
    <w:rsid w:val="00873E85"/>
    <w:rsid w:val="008E5F9C"/>
    <w:rsid w:val="008F3BEA"/>
    <w:rsid w:val="008F6843"/>
    <w:rsid w:val="00933216"/>
    <w:rsid w:val="00970110"/>
    <w:rsid w:val="009D132F"/>
    <w:rsid w:val="009F389E"/>
    <w:rsid w:val="009F6918"/>
    <w:rsid w:val="00A06272"/>
    <w:rsid w:val="00A108FE"/>
    <w:rsid w:val="00A22B5C"/>
    <w:rsid w:val="00A760A2"/>
    <w:rsid w:val="00A906C4"/>
    <w:rsid w:val="00AB2F35"/>
    <w:rsid w:val="00AE02EF"/>
    <w:rsid w:val="00AE0310"/>
    <w:rsid w:val="00B279FB"/>
    <w:rsid w:val="00BD2225"/>
    <w:rsid w:val="00BF3B2C"/>
    <w:rsid w:val="00C21BB6"/>
    <w:rsid w:val="00C27605"/>
    <w:rsid w:val="00C509EE"/>
    <w:rsid w:val="00C53A4A"/>
    <w:rsid w:val="00C613DA"/>
    <w:rsid w:val="00C72595"/>
    <w:rsid w:val="00C8099E"/>
    <w:rsid w:val="00CF004C"/>
    <w:rsid w:val="00D52C31"/>
    <w:rsid w:val="00DF734A"/>
    <w:rsid w:val="00EB2592"/>
    <w:rsid w:val="00EE18A8"/>
    <w:rsid w:val="00EF4B64"/>
    <w:rsid w:val="00F17B7B"/>
    <w:rsid w:val="00F469EF"/>
    <w:rsid w:val="00F61F08"/>
    <w:rsid w:val="00F90298"/>
    <w:rsid w:val="00FD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D5FA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D5FA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0D5FA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5FAA"/>
    <w:rPr>
      <w:rFonts w:ascii="Cambria" w:eastAsia="Times New Roman" w:hAnsi="Cambria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F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3A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7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aicf.in/national-tournament-registration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8C193-8ACE-459C-B128-C5E8E094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PARIKH</dc:creator>
  <cp:lastModifiedBy>dush</cp:lastModifiedBy>
  <cp:revision>2</cp:revision>
  <dcterms:created xsi:type="dcterms:W3CDTF">2019-06-10T07:05:00Z</dcterms:created>
  <dcterms:modified xsi:type="dcterms:W3CDTF">2019-06-10T07:05:00Z</dcterms:modified>
</cp:coreProperties>
</file>